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DDF" w:rsidRDefault="00D91522">
      <w:pPr>
        <w:spacing w:line="760" w:lineRule="exact"/>
        <w:jc w:val="center"/>
        <w:rPr>
          <w:rFonts w:ascii="方正小标宋简体" w:eastAsia="方正小标宋简体" w:hAnsi="方正小标宋简体" w:cs="方正小标宋简体"/>
          <w:sz w:val="44"/>
          <w:szCs w:val="44"/>
        </w:rPr>
      </w:pPr>
      <w:bookmarkStart w:id="0" w:name="_GoBack"/>
      <w:bookmarkEnd w:id="0"/>
      <w:r>
        <w:rPr>
          <w:rFonts w:ascii="方正小标宋简体" w:eastAsia="方正小标宋简体" w:hAnsi="方正小标宋简体" w:cs="方正小标宋简体" w:hint="eastAsia"/>
          <w:sz w:val="44"/>
          <w:szCs w:val="44"/>
        </w:rPr>
        <w:t>中共吉林省</w:t>
      </w:r>
      <w:r>
        <w:rPr>
          <w:rFonts w:ascii="方正小标宋简体" w:eastAsia="方正小标宋简体" w:hAnsi="方正小标宋简体" w:cs="方正小标宋简体" w:hint="eastAsia"/>
          <w:sz w:val="44"/>
          <w:szCs w:val="44"/>
        </w:rPr>
        <w:t>注册会计师</w:t>
      </w:r>
      <w:r>
        <w:rPr>
          <w:rFonts w:ascii="方正小标宋简体" w:eastAsia="方正小标宋简体" w:hAnsi="方正小标宋简体" w:cs="方正小标宋简体" w:hint="eastAsia"/>
          <w:sz w:val="44"/>
          <w:szCs w:val="44"/>
        </w:rPr>
        <w:t>资产评估</w:t>
      </w:r>
      <w:r>
        <w:rPr>
          <w:rFonts w:ascii="方正小标宋简体" w:eastAsia="方正小标宋简体" w:hAnsi="方正小标宋简体" w:cs="方正小标宋简体" w:hint="eastAsia"/>
          <w:sz w:val="44"/>
          <w:szCs w:val="44"/>
        </w:rPr>
        <w:t>行业</w:t>
      </w:r>
    </w:p>
    <w:p w:rsidR="00322DDF" w:rsidRDefault="00D91522">
      <w:pPr>
        <w:spacing w:line="7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联合委员会</w:t>
      </w:r>
      <w:r>
        <w:rPr>
          <w:rFonts w:ascii="方正小标宋简体" w:eastAsia="方正小标宋简体" w:hAnsi="方正小标宋简体" w:cs="方正小标宋简体" w:hint="eastAsia"/>
          <w:sz w:val="44"/>
          <w:szCs w:val="44"/>
        </w:rPr>
        <w:t>2020</w:t>
      </w:r>
      <w:r>
        <w:rPr>
          <w:rFonts w:ascii="方正小标宋简体" w:eastAsia="方正小标宋简体" w:hAnsi="方正小标宋简体" w:cs="方正小标宋简体" w:hint="eastAsia"/>
          <w:sz w:val="44"/>
          <w:szCs w:val="44"/>
        </w:rPr>
        <w:t>年工作要点</w:t>
      </w:r>
    </w:p>
    <w:p w:rsidR="00322DDF" w:rsidRDefault="00322DDF">
      <w:pPr>
        <w:spacing w:line="576" w:lineRule="exact"/>
        <w:rPr>
          <w:rFonts w:hAnsi="仿宋_GB2312" w:cs="仿宋_GB2312"/>
        </w:rPr>
      </w:pPr>
    </w:p>
    <w:p w:rsidR="00322DDF" w:rsidRDefault="00D91522">
      <w:pPr>
        <w:spacing w:line="576" w:lineRule="exact"/>
        <w:ind w:firstLineChars="200" w:firstLine="640"/>
        <w:rPr>
          <w:rFonts w:hAnsi="仿宋_GB2312" w:cs="仿宋_GB2312"/>
        </w:rPr>
      </w:pPr>
      <w:r>
        <w:rPr>
          <w:rFonts w:hAnsi="仿宋_GB2312" w:cs="仿宋_GB2312" w:hint="eastAsia"/>
        </w:rPr>
        <w:t>2020</w:t>
      </w:r>
      <w:r>
        <w:rPr>
          <w:rFonts w:hAnsi="仿宋_GB2312" w:cs="仿宋_GB2312" w:hint="eastAsia"/>
        </w:rPr>
        <w:t>年是全面建成小康社会</w:t>
      </w:r>
      <w:r>
        <w:rPr>
          <w:rFonts w:hAnsi="仿宋_GB2312" w:cs="仿宋_GB2312" w:hint="eastAsia"/>
        </w:rPr>
        <w:t>，</w:t>
      </w:r>
      <w:r>
        <w:rPr>
          <w:rFonts w:hAnsi="仿宋_GB2312" w:cs="仿宋_GB2312" w:hint="eastAsia"/>
        </w:rPr>
        <w:t>实现</w:t>
      </w:r>
      <w:r>
        <w:rPr>
          <w:rFonts w:hAnsi="仿宋_GB2312" w:cs="仿宋_GB2312" w:hint="eastAsia"/>
        </w:rPr>
        <w:t>第一个百年奋斗目标的决胜之年</w:t>
      </w:r>
      <w:r>
        <w:rPr>
          <w:rFonts w:hAnsi="仿宋_GB2312" w:cs="仿宋_GB2312" w:hint="eastAsia"/>
        </w:rPr>
        <w:t>，</w:t>
      </w:r>
      <w:r>
        <w:rPr>
          <w:rFonts w:hAnsi="仿宋_GB2312" w:cs="仿宋_GB2312" w:hint="eastAsia"/>
        </w:rPr>
        <w:t>是注册会计师制度恢复重建</w:t>
      </w:r>
      <w:r>
        <w:rPr>
          <w:rFonts w:hAnsi="仿宋_GB2312" w:cs="仿宋_GB2312" w:hint="eastAsia"/>
        </w:rPr>
        <w:t>和行业改革发展</w:t>
      </w:r>
      <w:r>
        <w:rPr>
          <w:rFonts w:hAnsi="仿宋_GB2312" w:cs="仿宋_GB2312" w:hint="eastAsia"/>
        </w:rPr>
        <w:t>40</w:t>
      </w:r>
      <w:r>
        <w:rPr>
          <w:rFonts w:hAnsi="仿宋_GB2312" w:cs="仿宋_GB2312" w:hint="eastAsia"/>
        </w:rPr>
        <w:t>周年。</w:t>
      </w:r>
      <w:r>
        <w:rPr>
          <w:rFonts w:hAnsi="仿宋_GB2312" w:cs="仿宋_GB2312" w:hint="eastAsia"/>
        </w:rPr>
        <w:t>中共吉林省注册会计师资产评估行业联合委员会</w:t>
      </w:r>
      <w:r>
        <w:rPr>
          <w:rFonts w:hAnsi="仿宋_GB2312" w:cs="仿宋_GB2312" w:hint="eastAsia"/>
        </w:rPr>
        <w:t>（以下简称</w:t>
      </w:r>
      <w:r>
        <w:rPr>
          <w:rFonts w:hAnsi="仿宋_GB2312" w:cs="仿宋_GB2312" w:hint="eastAsia"/>
        </w:rPr>
        <w:t>省</w:t>
      </w:r>
      <w:r>
        <w:rPr>
          <w:rFonts w:hAnsi="仿宋_GB2312" w:cs="仿宋_GB2312" w:hint="eastAsia"/>
        </w:rPr>
        <w:t>行业</w:t>
      </w:r>
      <w:r>
        <w:rPr>
          <w:rFonts w:hAnsi="仿宋_GB2312" w:cs="仿宋_GB2312" w:hint="eastAsia"/>
        </w:rPr>
        <w:t>联合</w:t>
      </w:r>
      <w:r>
        <w:rPr>
          <w:rFonts w:hAnsi="仿宋_GB2312" w:cs="仿宋_GB2312" w:hint="eastAsia"/>
        </w:rPr>
        <w:t>党委）在</w:t>
      </w:r>
      <w:r>
        <w:rPr>
          <w:rFonts w:hAnsi="仿宋_GB2312" w:cs="仿宋_GB2312" w:hint="eastAsia"/>
        </w:rPr>
        <w:t>省非公党工委、省社会组织联合党委的</w:t>
      </w:r>
      <w:r>
        <w:rPr>
          <w:rFonts w:hAnsi="仿宋_GB2312" w:cs="仿宋_GB2312" w:hint="eastAsia"/>
        </w:rPr>
        <w:t>领导下</w:t>
      </w:r>
      <w:r>
        <w:rPr>
          <w:rFonts w:hAnsi="仿宋_GB2312" w:cs="仿宋_GB2312" w:hint="eastAsia"/>
        </w:rPr>
        <w:t>，</w:t>
      </w:r>
      <w:r>
        <w:rPr>
          <w:rFonts w:hAnsi="仿宋_GB2312" w:cs="仿宋_GB2312" w:hint="eastAsia"/>
        </w:rPr>
        <w:t>在</w:t>
      </w:r>
      <w:r>
        <w:rPr>
          <w:rFonts w:hAnsi="仿宋_GB2312" w:cs="仿宋_GB2312" w:hint="eastAsia"/>
        </w:rPr>
        <w:t>中国注册会计师行业党委、中国资产评估行业党委的</w:t>
      </w:r>
      <w:r>
        <w:rPr>
          <w:rFonts w:hAnsi="仿宋_GB2312" w:cs="仿宋_GB2312" w:hint="eastAsia"/>
        </w:rPr>
        <w:t>指导下</w:t>
      </w:r>
      <w:r>
        <w:rPr>
          <w:rFonts w:hAnsi="仿宋_GB2312" w:cs="仿宋_GB2312" w:hint="eastAsia"/>
        </w:rPr>
        <w:t>，</w:t>
      </w:r>
      <w:r>
        <w:rPr>
          <w:rFonts w:hAnsi="仿宋_GB2312" w:cs="仿宋_GB2312" w:hint="eastAsia"/>
        </w:rPr>
        <w:t>深入学习贯彻习近平新时代中国特色社会主义思想</w:t>
      </w:r>
      <w:r>
        <w:rPr>
          <w:rFonts w:hAnsi="仿宋_GB2312" w:cs="仿宋_GB2312" w:hint="eastAsia"/>
        </w:rPr>
        <w:t>，</w:t>
      </w:r>
      <w:r>
        <w:rPr>
          <w:rFonts w:hAnsi="仿宋_GB2312" w:cs="仿宋_GB2312" w:hint="eastAsia"/>
        </w:rPr>
        <w:t>党的十九大</w:t>
      </w:r>
      <w:r>
        <w:rPr>
          <w:rFonts w:hAnsi="仿宋_GB2312" w:cs="仿宋_GB2312" w:hint="eastAsia"/>
        </w:rPr>
        <w:t>和</w:t>
      </w:r>
      <w:r>
        <w:rPr>
          <w:rFonts w:hAnsi="仿宋_GB2312" w:cs="仿宋_GB2312" w:hint="eastAsia"/>
        </w:rPr>
        <w:t>十九届二中、三中、四中全会精神</w:t>
      </w:r>
      <w:r>
        <w:rPr>
          <w:rFonts w:hAnsi="仿宋_GB2312" w:cs="仿宋_GB2312" w:hint="eastAsia"/>
        </w:rPr>
        <w:t>，</w:t>
      </w:r>
      <w:r>
        <w:rPr>
          <w:rFonts w:hAnsi="仿宋_GB2312" w:cs="仿宋_GB2312" w:hint="eastAsia"/>
        </w:rPr>
        <w:t>以及全</w:t>
      </w:r>
      <w:r>
        <w:rPr>
          <w:rFonts w:hAnsi="仿宋_GB2312" w:cs="仿宋_GB2312" w:hint="eastAsia"/>
        </w:rPr>
        <w:t>省</w:t>
      </w:r>
      <w:r>
        <w:rPr>
          <w:rFonts w:hAnsi="仿宋_GB2312" w:cs="仿宋_GB2312" w:hint="eastAsia"/>
        </w:rPr>
        <w:t>财政工作会议精神</w:t>
      </w:r>
      <w:r>
        <w:rPr>
          <w:rFonts w:hAnsi="仿宋_GB2312" w:cs="仿宋_GB2312" w:hint="eastAsia"/>
        </w:rPr>
        <w:t>，</w:t>
      </w:r>
      <w:r>
        <w:rPr>
          <w:rFonts w:hAnsi="仿宋_GB2312" w:cs="仿宋_GB2312" w:hint="eastAsia"/>
        </w:rPr>
        <w:t>紧密联系行业工作实际，</w:t>
      </w:r>
      <w:r>
        <w:rPr>
          <w:rFonts w:hAnsi="仿宋_GB2312" w:cs="仿宋_GB2312" w:hint="eastAsia"/>
        </w:rPr>
        <w:t>巩固</w:t>
      </w:r>
      <w:r>
        <w:rPr>
          <w:rFonts w:hAnsi="仿宋_GB2312" w:cs="仿宋_GB2312" w:hint="eastAsia"/>
        </w:rPr>
        <w:t>深化</w:t>
      </w:r>
      <w:r>
        <w:rPr>
          <w:rFonts w:hAnsi="仿宋_GB2312" w:cs="仿宋_GB2312" w:hint="eastAsia"/>
        </w:rPr>
        <w:t>执业机构主题教育成果</w:t>
      </w:r>
      <w:r>
        <w:rPr>
          <w:rFonts w:hAnsi="仿宋_GB2312" w:cs="仿宋_GB2312" w:hint="eastAsia"/>
        </w:rPr>
        <w:t>，</w:t>
      </w:r>
      <w:r>
        <w:rPr>
          <w:rFonts w:hAnsi="仿宋_GB2312" w:cs="仿宋_GB2312" w:hint="eastAsia"/>
        </w:rPr>
        <w:t>着力提升行业党建工作质量和基层党组织</w:t>
      </w:r>
      <w:r>
        <w:rPr>
          <w:rFonts w:hAnsi="仿宋_GB2312" w:cs="仿宋_GB2312" w:hint="eastAsia"/>
        </w:rPr>
        <w:t>凝聚</w:t>
      </w:r>
      <w:r>
        <w:rPr>
          <w:rFonts w:hAnsi="仿宋_GB2312" w:cs="仿宋_GB2312" w:hint="eastAsia"/>
        </w:rPr>
        <w:t>力</w:t>
      </w:r>
      <w:r>
        <w:rPr>
          <w:rFonts w:hAnsi="仿宋_GB2312" w:cs="仿宋_GB2312" w:hint="eastAsia"/>
        </w:rPr>
        <w:t>，</w:t>
      </w:r>
      <w:r>
        <w:rPr>
          <w:rFonts w:hAnsi="仿宋_GB2312" w:cs="仿宋_GB2312" w:hint="eastAsia"/>
        </w:rPr>
        <w:t>开展“质量管理提升年”主题活动</w:t>
      </w:r>
      <w:r>
        <w:rPr>
          <w:rFonts w:hAnsi="仿宋_GB2312" w:cs="仿宋_GB2312" w:hint="eastAsia"/>
        </w:rPr>
        <w:t>，</w:t>
      </w:r>
      <w:r>
        <w:rPr>
          <w:rFonts w:hAnsi="仿宋_GB2312" w:cs="仿宋_GB2312" w:hint="eastAsia"/>
        </w:rPr>
        <w:t>不断优化行业发展环境</w:t>
      </w:r>
      <w:r>
        <w:rPr>
          <w:rFonts w:hAnsi="仿宋_GB2312" w:cs="仿宋_GB2312" w:hint="eastAsia"/>
        </w:rPr>
        <w:t>，</w:t>
      </w:r>
      <w:r>
        <w:rPr>
          <w:rFonts w:hAnsi="仿宋_GB2312" w:cs="仿宋_GB2312" w:hint="eastAsia"/>
        </w:rPr>
        <w:t>努力开创新时代行业党建工作新局面</w:t>
      </w:r>
      <w:r>
        <w:rPr>
          <w:rFonts w:hAnsi="仿宋_GB2312" w:cs="仿宋_GB2312" w:hint="eastAsia"/>
        </w:rPr>
        <w:t>，</w:t>
      </w:r>
      <w:r>
        <w:rPr>
          <w:rFonts w:hAnsi="仿宋_GB2312" w:cs="仿宋_GB2312" w:hint="eastAsia"/>
        </w:rPr>
        <w:t>奋力推进</w:t>
      </w:r>
      <w:r>
        <w:rPr>
          <w:rFonts w:hAnsi="仿宋_GB2312" w:cs="仿宋_GB2312" w:hint="eastAsia"/>
        </w:rPr>
        <w:t>行业</w:t>
      </w:r>
      <w:r>
        <w:rPr>
          <w:rFonts w:hAnsi="仿宋_GB2312" w:cs="仿宋_GB2312" w:hint="eastAsia"/>
        </w:rPr>
        <w:t>高质量发展。</w:t>
      </w:r>
    </w:p>
    <w:p w:rsidR="00322DDF" w:rsidRDefault="00D91522">
      <w:pPr>
        <w:spacing w:line="576" w:lineRule="exact"/>
        <w:ind w:firstLineChars="200" w:firstLine="640"/>
        <w:rPr>
          <w:rFonts w:hAnsi="仿宋_GB2312" w:cs="仿宋_GB2312"/>
        </w:rPr>
      </w:pPr>
      <w:r>
        <w:rPr>
          <w:rFonts w:ascii="黑体" w:eastAsia="黑体" w:hAnsi="黑体" w:cs="黑体" w:hint="eastAsia"/>
        </w:rPr>
        <w:t>一、强化理论武装</w:t>
      </w:r>
      <w:r>
        <w:rPr>
          <w:rFonts w:ascii="黑体" w:eastAsia="黑体" w:hAnsi="黑体" w:cs="黑体" w:hint="eastAsia"/>
        </w:rPr>
        <w:t>，</w:t>
      </w:r>
      <w:r>
        <w:rPr>
          <w:rFonts w:ascii="黑体" w:eastAsia="黑体" w:hAnsi="黑体" w:cs="黑体" w:hint="eastAsia"/>
        </w:rPr>
        <w:t>大力推进思想政治建设</w:t>
      </w:r>
    </w:p>
    <w:p w:rsidR="00322DDF" w:rsidRDefault="00D91522">
      <w:pPr>
        <w:spacing w:line="576" w:lineRule="exact"/>
        <w:ind w:firstLineChars="200" w:firstLine="640"/>
        <w:rPr>
          <w:rFonts w:hAnsi="仿宋_GB2312" w:cs="仿宋_GB2312"/>
        </w:rPr>
      </w:pPr>
      <w:r>
        <w:rPr>
          <w:rFonts w:ascii="楷体" w:eastAsia="楷体" w:hAnsi="楷体" w:cs="楷体" w:hint="eastAsia"/>
        </w:rPr>
        <w:t>1.</w:t>
      </w:r>
      <w:r>
        <w:rPr>
          <w:rFonts w:ascii="楷体" w:eastAsia="楷体" w:hAnsi="楷体" w:cs="楷体" w:hint="eastAsia"/>
        </w:rPr>
        <w:t>着力深化行业党组织的理论武装。</w:t>
      </w:r>
      <w:r>
        <w:rPr>
          <w:rFonts w:hAnsi="仿宋_GB2312" w:cs="仿宋_GB2312" w:hint="eastAsia"/>
        </w:rPr>
        <w:t>省</w:t>
      </w:r>
      <w:r>
        <w:rPr>
          <w:rFonts w:hAnsi="仿宋_GB2312" w:cs="仿宋_GB2312" w:hint="eastAsia"/>
        </w:rPr>
        <w:t>行业</w:t>
      </w:r>
      <w:r>
        <w:rPr>
          <w:rFonts w:hAnsi="仿宋_GB2312" w:cs="仿宋_GB2312" w:hint="eastAsia"/>
        </w:rPr>
        <w:t>联合</w:t>
      </w:r>
      <w:r>
        <w:rPr>
          <w:rFonts w:hAnsi="仿宋_GB2312" w:cs="仿宋_GB2312" w:hint="eastAsia"/>
        </w:rPr>
        <w:t>党委</w:t>
      </w:r>
      <w:r>
        <w:rPr>
          <w:rFonts w:hAnsi="仿宋_GB2312" w:cs="仿宋_GB2312" w:hint="eastAsia"/>
        </w:rPr>
        <w:t>要带头提高政治站位，树牢“四个意识”</w:t>
      </w:r>
      <w:r>
        <w:rPr>
          <w:rFonts w:hAnsi="仿宋_GB2312" w:cs="仿宋_GB2312" w:hint="eastAsia"/>
        </w:rPr>
        <w:t>，</w:t>
      </w:r>
      <w:r>
        <w:rPr>
          <w:rFonts w:hAnsi="仿宋_GB2312" w:cs="仿宋_GB2312" w:hint="eastAsia"/>
        </w:rPr>
        <w:t>坚定“四个自信”</w:t>
      </w:r>
      <w:r>
        <w:rPr>
          <w:rFonts w:hAnsi="仿宋_GB2312" w:cs="仿宋_GB2312" w:hint="eastAsia"/>
        </w:rPr>
        <w:t>，</w:t>
      </w:r>
      <w:r>
        <w:rPr>
          <w:rFonts w:hAnsi="仿宋_GB2312" w:cs="仿宋_GB2312" w:hint="eastAsia"/>
        </w:rPr>
        <w:t>做到“两个维护”</w:t>
      </w:r>
      <w:r>
        <w:rPr>
          <w:rFonts w:hAnsi="仿宋_GB2312" w:cs="仿宋_GB2312" w:hint="eastAsia"/>
        </w:rPr>
        <w:t>，</w:t>
      </w:r>
      <w:r>
        <w:rPr>
          <w:rFonts w:hAnsi="仿宋_GB2312" w:cs="仿宋_GB2312" w:hint="eastAsia"/>
        </w:rPr>
        <w:t>坚决在思想上政治上行动上同以习近平同志为核心的党中央保持高度一致。带头落实</w:t>
      </w:r>
      <w:r>
        <w:rPr>
          <w:rFonts w:hAnsi="仿宋_GB2312" w:cs="仿宋_GB2312" w:hint="eastAsia"/>
        </w:rPr>
        <w:t>理论学习中心组学习制度</w:t>
      </w:r>
      <w:r>
        <w:rPr>
          <w:rFonts w:hAnsi="仿宋_GB2312" w:cs="仿宋_GB2312" w:hint="eastAsia"/>
        </w:rPr>
        <w:t>，</w:t>
      </w:r>
      <w:r>
        <w:rPr>
          <w:rFonts w:hAnsi="仿宋_GB2312" w:cs="仿宋_GB2312" w:hint="eastAsia"/>
        </w:rPr>
        <w:t>发挥引领示范作用，</w:t>
      </w:r>
      <w:r>
        <w:rPr>
          <w:rFonts w:hAnsi="仿宋_GB2312" w:cs="仿宋_GB2312" w:hint="eastAsia"/>
        </w:rPr>
        <w:t>指导督促执业机构党组织</w:t>
      </w:r>
      <w:r>
        <w:rPr>
          <w:rFonts w:hAnsi="仿宋_GB2312" w:cs="仿宋_GB2312" w:hint="eastAsia"/>
        </w:rPr>
        <w:t>理论学习</w:t>
      </w:r>
      <w:r>
        <w:rPr>
          <w:rFonts w:hAnsi="仿宋_GB2312" w:cs="仿宋_GB2312" w:hint="eastAsia"/>
        </w:rPr>
        <w:lastRenderedPageBreak/>
        <w:t>中心组</w:t>
      </w:r>
      <w:r>
        <w:rPr>
          <w:rFonts w:hAnsi="仿宋_GB2312" w:cs="仿宋_GB2312" w:hint="eastAsia"/>
        </w:rPr>
        <w:t>制度化、规范化</w:t>
      </w:r>
      <w:r>
        <w:rPr>
          <w:rFonts w:hAnsi="仿宋_GB2312" w:cs="仿宋_GB2312" w:hint="eastAsia"/>
        </w:rPr>
        <w:t>建设</w:t>
      </w:r>
      <w:r>
        <w:rPr>
          <w:rFonts w:hAnsi="仿宋_GB2312" w:cs="仿宋_GB2312" w:hint="eastAsia"/>
        </w:rPr>
        <w:t>。注重思想建设，深入学习习近平总书记重要讲话和指示批示精神</w:t>
      </w:r>
      <w:r>
        <w:rPr>
          <w:rFonts w:hAnsi="仿宋_GB2312" w:cs="仿宋_GB2312" w:hint="eastAsia"/>
        </w:rPr>
        <w:t>以及</w:t>
      </w:r>
      <w:r>
        <w:rPr>
          <w:rFonts w:hAnsi="仿宋_GB2312" w:cs="仿宋_GB2312" w:hint="eastAsia"/>
        </w:rPr>
        <w:t>中央、省委最新决策部署，用习近平新时代中国特色社会主义思想武装头脑、指导实践、推进工作，以理论上清醒保持政治上坚定，坚持和加强党对行业工作的全面领导，保证党的路线方针政策在行业的落实。</w:t>
      </w:r>
    </w:p>
    <w:p w:rsidR="00322DDF" w:rsidRDefault="00D91522">
      <w:pPr>
        <w:spacing w:line="576" w:lineRule="exact"/>
        <w:ind w:firstLineChars="200" w:firstLine="640"/>
        <w:rPr>
          <w:rFonts w:hAnsi="仿宋_GB2312" w:cs="仿宋_GB2312"/>
        </w:rPr>
      </w:pPr>
      <w:r>
        <w:rPr>
          <w:rFonts w:ascii="楷体" w:eastAsia="楷体" w:hAnsi="楷体" w:cs="楷体" w:hint="eastAsia"/>
        </w:rPr>
        <w:t>2.</w:t>
      </w:r>
      <w:r>
        <w:rPr>
          <w:rFonts w:ascii="楷体" w:eastAsia="楷体" w:hAnsi="楷体" w:cs="楷体" w:hint="eastAsia"/>
        </w:rPr>
        <w:t>突出发挥</w:t>
      </w:r>
      <w:r>
        <w:rPr>
          <w:rFonts w:ascii="楷体" w:eastAsia="楷体" w:hAnsi="楷体" w:cs="楷体" w:hint="eastAsia"/>
        </w:rPr>
        <w:t>执业机构党组织</w:t>
      </w:r>
      <w:r>
        <w:rPr>
          <w:rFonts w:ascii="楷体" w:eastAsia="楷体" w:hAnsi="楷体" w:cs="楷体" w:hint="eastAsia"/>
        </w:rPr>
        <w:t>的政治功能。</w:t>
      </w:r>
      <w:r>
        <w:rPr>
          <w:rFonts w:hAnsi="仿宋_GB2312" w:cs="仿宋_GB2312" w:hint="eastAsia"/>
        </w:rPr>
        <w:t>将</w:t>
      </w:r>
      <w:r>
        <w:rPr>
          <w:rFonts w:hAnsi="仿宋_GB2312" w:cs="仿宋_GB2312" w:hint="eastAsia"/>
        </w:rPr>
        <w:t>巩固</w:t>
      </w:r>
      <w:r>
        <w:rPr>
          <w:rFonts w:hAnsi="仿宋_GB2312" w:cs="仿宋_GB2312" w:hint="eastAsia"/>
        </w:rPr>
        <w:t>深化</w:t>
      </w:r>
      <w:r>
        <w:rPr>
          <w:rFonts w:hAnsi="仿宋_GB2312" w:cs="仿宋_GB2312" w:hint="eastAsia"/>
        </w:rPr>
        <w:t>“</w:t>
      </w:r>
      <w:r>
        <w:rPr>
          <w:rFonts w:hAnsi="仿宋_GB2312" w:cs="仿宋_GB2312" w:hint="eastAsia"/>
        </w:rPr>
        <w:t>不忘初心</w:t>
      </w:r>
      <w:r>
        <w:rPr>
          <w:rFonts w:hAnsi="仿宋_GB2312" w:cs="仿宋_GB2312" w:hint="eastAsia"/>
        </w:rPr>
        <w:t>、牢记使命</w:t>
      </w:r>
      <w:r>
        <w:rPr>
          <w:rFonts w:hAnsi="仿宋_GB2312" w:cs="仿宋_GB2312" w:hint="eastAsia"/>
        </w:rPr>
        <w:t>”</w:t>
      </w:r>
      <w:r>
        <w:rPr>
          <w:rFonts w:hAnsi="仿宋_GB2312" w:cs="仿宋_GB2312" w:hint="eastAsia"/>
        </w:rPr>
        <w:t>主题教育成果</w:t>
      </w:r>
      <w:r>
        <w:rPr>
          <w:rFonts w:hAnsi="仿宋_GB2312" w:cs="仿宋_GB2312" w:hint="eastAsia"/>
        </w:rPr>
        <w:t>作为打牢思想政治基础的重要举措</w:t>
      </w:r>
      <w:r>
        <w:rPr>
          <w:rFonts w:hAnsi="仿宋_GB2312" w:cs="仿宋_GB2312" w:hint="eastAsia"/>
        </w:rPr>
        <w:t>，指导督促</w:t>
      </w:r>
      <w:r>
        <w:rPr>
          <w:rFonts w:hAnsi="仿宋_GB2312" w:cs="仿宋_GB2312" w:hint="eastAsia"/>
        </w:rPr>
        <w:t>执业机构</w:t>
      </w:r>
      <w:r>
        <w:rPr>
          <w:rFonts w:hAnsi="仿宋_GB2312" w:cs="仿宋_GB2312" w:hint="eastAsia"/>
        </w:rPr>
        <w:t>党组织开展主题党日活动，将主题党日活动与执业机构管理难题、重点任务、“三会一课”有机融合，</w:t>
      </w:r>
      <w:r>
        <w:rPr>
          <w:rFonts w:hAnsi="仿宋_GB2312" w:cs="仿宋_GB2312" w:hint="eastAsia"/>
        </w:rPr>
        <w:t>推动</w:t>
      </w:r>
      <w:r>
        <w:rPr>
          <w:rFonts w:hAnsi="仿宋_GB2312" w:cs="仿宋_GB2312" w:hint="eastAsia"/>
        </w:rPr>
        <w:t>行业党员</w:t>
      </w:r>
      <w:r>
        <w:rPr>
          <w:rFonts w:hAnsi="仿宋_GB2312" w:cs="仿宋_GB2312" w:hint="eastAsia"/>
        </w:rPr>
        <w:t>把初心和使命融入日常、形成常态</w:t>
      </w:r>
      <w:r>
        <w:rPr>
          <w:rFonts w:hAnsi="仿宋_GB2312" w:cs="仿宋_GB2312" w:hint="eastAsia"/>
        </w:rPr>
        <w:t>，全面提升</w:t>
      </w:r>
      <w:r>
        <w:rPr>
          <w:rFonts w:hAnsi="仿宋_GB2312" w:cs="仿宋_GB2312" w:hint="eastAsia"/>
        </w:rPr>
        <w:t>执业机构</w:t>
      </w:r>
      <w:r>
        <w:rPr>
          <w:rFonts w:hAnsi="仿宋_GB2312" w:cs="仿宋_GB2312" w:hint="eastAsia"/>
        </w:rPr>
        <w:t>党组织政治功能。</w:t>
      </w:r>
      <w:r>
        <w:rPr>
          <w:rFonts w:hAnsi="仿宋_GB2312" w:cs="仿宋_GB2312" w:hint="eastAsia"/>
        </w:rPr>
        <w:t>持续</w:t>
      </w:r>
      <w:r>
        <w:rPr>
          <w:rFonts w:hAnsi="仿宋_GB2312" w:cs="仿宋_GB2312" w:hint="eastAsia"/>
        </w:rPr>
        <w:t>推动</w:t>
      </w:r>
      <w:r>
        <w:rPr>
          <w:rFonts w:hAnsi="仿宋_GB2312" w:cs="仿宋_GB2312" w:hint="eastAsia"/>
        </w:rPr>
        <w:t>执业机构</w:t>
      </w:r>
      <w:r>
        <w:rPr>
          <w:rFonts w:hAnsi="仿宋_GB2312" w:cs="仿宋_GB2312" w:hint="eastAsia"/>
        </w:rPr>
        <w:t>党组织发挥战斗堡垒作用和党员先锋模范作用，宣传贯彻党的路线方针政策，在打赢新冠</w:t>
      </w:r>
      <w:r>
        <w:rPr>
          <w:rFonts w:hAnsi="仿宋_GB2312" w:cs="仿宋_GB2312" w:hint="eastAsia"/>
        </w:rPr>
        <w:t>病毒</w:t>
      </w:r>
      <w:r>
        <w:rPr>
          <w:rFonts w:hAnsi="仿宋_GB2312" w:cs="仿宋_GB2312" w:hint="eastAsia"/>
        </w:rPr>
        <w:t>疫情防控阻击战、行业复工复产及推动社会经济高质量发展中发挥先进</w:t>
      </w:r>
      <w:r>
        <w:rPr>
          <w:rFonts w:hAnsi="仿宋_GB2312" w:cs="仿宋_GB2312" w:hint="eastAsia"/>
        </w:rPr>
        <w:t>带动</w:t>
      </w:r>
      <w:r>
        <w:rPr>
          <w:rFonts w:hAnsi="仿宋_GB2312" w:cs="仿宋_GB2312" w:hint="eastAsia"/>
        </w:rPr>
        <w:t>作用，示范</w:t>
      </w:r>
      <w:r>
        <w:rPr>
          <w:rFonts w:hAnsi="仿宋_GB2312" w:cs="仿宋_GB2312" w:hint="eastAsia"/>
        </w:rPr>
        <w:t>引导</w:t>
      </w:r>
      <w:r>
        <w:rPr>
          <w:rFonts w:hAnsi="仿宋_GB2312" w:cs="仿宋_GB2312" w:hint="eastAsia"/>
        </w:rPr>
        <w:t>广大从业人员增强政治认同，汇聚推进发展的正能量，保证行业发展的正确方向。</w:t>
      </w:r>
    </w:p>
    <w:p w:rsidR="00322DDF" w:rsidRDefault="00D91522">
      <w:pPr>
        <w:spacing w:line="576" w:lineRule="exact"/>
        <w:ind w:firstLineChars="200" w:firstLine="640"/>
        <w:rPr>
          <w:rFonts w:hAnsi="仿宋_GB2312" w:cs="仿宋_GB2312"/>
        </w:rPr>
      </w:pPr>
      <w:r>
        <w:rPr>
          <w:rFonts w:ascii="楷体" w:eastAsia="楷体" w:hAnsi="楷体" w:cs="楷体" w:hint="eastAsia"/>
        </w:rPr>
        <w:t>3.</w:t>
      </w:r>
      <w:r>
        <w:rPr>
          <w:rFonts w:ascii="楷体" w:eastAsia="楷体" w:hAnsi="楷体" w:cs="楷体" w:hint="eastAsia"/>
        </w:rPr>
        <w:t>加强党员教育培训</w:t>
      </w:r>
      <w:r>
        <w:rPr>
          <w:rFonts w:ascii="楷体" w:eastAsia="楷体" w:hAnsi="楷体" w:cs="楷体" w:hint="eastAsia"/>
        </w:rPr>
        <w:t>。</w:t>
      </w:r>
      <w:r>
        <w:rPr>
          <w:rFonts w:hAnsi="仿宋_GB2312" w:cs="仿宋_GB2312" w:hint="eastAsia"/>
        </w:rPr>
        <w:t>突出党的理论教育和党性教育的主课地位，采取个人自学、集中培训、专题辅导、集体讨论等形式，开展党员教育培训。结合行业党员出差多、集中难的特点，引导党员用好“学习强国”平台、“新时代</w:t>
      </w:r>
      <w:r>
        <w:rPr>
          <w:rFonts w:hAnsi="仿宋_GB2312" w:cs="仿宋_GB2312" w:hint="eastAsia"/>
        </w:rPr>
        <w:t>e</w:t>
      </w:r>
      <w:r>
        <w:rPr>
          <w:rFonts w:hAnsi="仿宋_GB2312" w:cs="仿宋_GB2312" w:hint="eastAsia"/>
        </w:rPr>
        <w:t>支部”</w:t>
      </w:r>
      <w:r>
        <w:rPr>
          <w:rFonts w:hAnsi="仿宋_GB2312" w:cs="仿宋_GB2312" w:hint="eastAsia"/>
        </w:rPr>
        <w:t>APP</w:t>
      </w:r>
      <w:r>
        <w:rPr>
          <w:rFonts w:hAnsi="仿宋_GB2312" w:cs="仿宋_GB2312" w:hint="eastAsia"/>
        </w:rPr>
        <w:t>等资源，</w:t>
      </w:r>
      <w:r>
        <w:rPr>
          <w:rFonts w:hAnsi="仿宋_GB2312" w:cs="仿宋_GB2312" w:hint="eastAsia"/>
        </w:rPr>
        <w:t>促进学习</w:t>
      </w:r>
      <w:r>
        <w:rPr>
          <w:rFonts w:hAnsi="仿宋_GB2312" w:cs="仿宋_GB2312" w:hint="eastAsia"/>
        </w:rPr>
        <w:t>。</w:t>
      </w:r>
      <w:r>
        <w:rPr>
          <w:rFonts w:hAnsi="仿宋_GB2312" w:cs="仿宋_GB2312" w:hint="eastAsia"/>
        </w:rPr>
        <w:t>督导落实</w:t>
      </w:r>
      <w:r>
        <w:rPr>
          <w:rFonts w:hAnsi="仿宋_GB2312" w:cs="仿宋_GB2312" w:hint="eastAsia"/>
        </w:rPr>
        <w:t>执业机构党组织</w:t>
      </w:r>
      <w:r>
        <w:rPr>
          <w:rFonts w:hAnsi="仿宋_GB2312" w:cs="仿宋_GB2312" w:hint="eastAsia"/>
        </w:rPr>
        <w:t>书记带头讲党课制度</w:t>
      </w:r>
      <w:r>
        <w:rPr>
          <w:rFonts w:hAnsi="仿宋_GB2312" w:cs="仿宋_GB2312" w:hint="eastAsia"/>
        </w:rPr>
        <w:t>，</w:t>
      </w:r>
      <w:r>
        <w:rPr>
          <w:rFonts w:hAnsi="仿宋_GB2312" w:cs="仿宋_GB2312" w:hint="eastAsia"/>
        </w:rPr>
        <w:t>协调在行业人才队伍建设和继续教育中加强思想政治教育</w:t>
      </w:r>
      <w:r>
        <w:rPr>
          <w:rFonts w:hAnsi="仿宋_GB2312" w:cs="仿宋_GB2312" w:hint="eastAsia"/>
        </w:rPr>
        <w:t>，</w:t>
      </w:r>
      <w:r>
        <w:rPr>
          <w:rFonts w:hAnsi="仿宋_GB2312" w:cs="仿宋_GB2312" w:hint="eastAsia"/>
        </w:rPr>
        <w:t>以纪</w:t>
      </w:r>
      <w:r>
        <w:rPr>
          <w:rFonts w:hAnsi="仿宋_GB2312" w:cs="仿宋_GB2312" w:hint="eastAsia"/>
        </w:rPr>
        <w:lastRenderedPageBreak/>
        <w:t>念注册会计师制度恢复重建</w:t>
      </w:r>
      <w:r>
        <w:rPr>
          <w:rFonts w:hAnsi="仿宋_GB2312" w:cs="仿宋_GB2312" w:hint="eastAsia"/>
        </w:rPr>
        <w:t>40</w:t>
      </w:r>
      <w:r>
        <w:rPr>
          <w:rFonts w:hAnsi="仿宋_GB2312" w:cs="仿宋_GB2312" w:hint="eastAsia"/>
        </w:rPr>
        <w:t>周年为抓手</w:t>
      </w:r>
      <w:r>
        <w:rPr>
          <w:rFonts w:hAnsi="仿宋_GB2312" w:cs="仿宋_GB2312" w:hint="eastAsia"/>
        </w:rPr>
        <w:t>，</w:t>
      </w:r>
      <w:r>
        <w:rPr>
          <w:rFonts w:hAnsi="仿宋_GB2312" w:cs="仿宋_GB2312" w:hint="eastAsia"/>
        </w:rPr>
        <w:t>总结宣传行业改革发展取得的重大成就</w:t>
      </w:r>
      <w:r>
        <w:rPr>
          <w:rFonts w:hAnsi="仿宋_GB2312" w:cs="仿宋_GB2312" w:hint="eastAsia"/>
        </w:rPr>
        <w:t>，</w:t>
      </w:r>
      <w:r>
        <w:rPr>
          <w:rFonts w:hAnsi="仿宋_GB2312" w:cs="仿宋_GB2312" w:hint="eastAsia"/>
        </w:rPr>
        <w:t>教育引导</w:t>
      </w:r>
      <w:r>
        <w:rPr>
          <w:rFonts w:hAnsi="仿宋_GB2312" w:cs="仿宋_GB2312" w:hint="eastAsia"/>
        </w:rPr>
        <w:t>行业党员</w:t>
      </w:r>
      <w:r>
        <w:rPr>
          <w:rFonts w:hAnsi="仿宋_GB2312" w:cs="仿宋_GB2312" w:hint="eastAsia"/>
        </w:rPr>
        <w:t>坚定理想信念</w:t>
      </w:r>
      <w:r>
        <w:rPr>
          <w:rFonts w:hAnsi="仿宋_GB2312" w:cs="仿宋_GB2312" w:hint="eastAsia"/>
        </w:rPr>
        <w:t>，</w:t>
      </w:r>
      <w:r>
        <w:rPr>
          <w:rFonts w:hAnsi="仿宋_GB2312" w:cs="仿宋_GB2312" w:hint="eastAsia"/>
        </w:rPr>
        <w:t>自觉做中国特色社会主义的坚定拥护者、忠实捍卫者和模范实践者。</w:t>
      </w:r>
    </w:p>
    <w:p w:rsidR="00322DDF" w:rsidRDefault="00D91522">
      <w:pPr>
        <w:spacing w:line="576" w:lineRule="exact"/>
        <w:ind w:firstLineChars="200" w:firstLine="640"/>
        <w:rPr>
          <w:rFonts w:ascii="黑体" w:eastAsia="黑体" w:hAnsi="黑体" w:cs="黑体"/>
        </w:rPr>
      </w:pPr>
      <w:r>
        <w:rPr>
          <w:rFonts w:ascii="黑体" w:eastAsia="黑体" w:hAnsi="黑体" w:cs="黑体" w:hint="eastAsia"/>
        </w:rPr>
        <w:t>二、落实行业党建责任机制</w:t>
      </w:r>
      <w:r>
        <w:rPr>
          <w:rFonts w:ascii="黑体" w:eastAsia="黑体" w:hAnsi="黑体" w:cs="黑体" w:hint="eastAsia"/>
        </w:rPr>
        <w:t>，</w:t>
      </w:r>
      <w:r>
        <w:rPr>
          <w:rFonts w:ascii="黑体" w:eastAsia="黑体" w:hAnsi="黑体" w:cs="黑体" w:hint="eastAsia"/>
        </w:rPr>
        <w:t>探索建立行</w:t>
      </w:r>
      <w:r>
        <w:rPr>
          <w:rFonts w:ascii="黑体" w:eastAsia="黑体" w:hAnsi="黑体" w:cs="黑体" w:hint="eastAsia"/>
        </w:rPr>
        <w:t>业党内监督制度</w:t>
      </w:r>
    </w:p>
    <w:p w:rsidR="00322DDF" w:rsidRDefault="00D91522">
      <w:pPr>
        <w:spacing w:line="576" w:lineRule="exact"/>
        <w:ind w:firstLineChars="200" w:firstLine="640"/>
        <w:rPr>
          <w:rFonts w:hAnsi="仿宋_GB2312" w:cs="仿宋_GB2312"/>
        </w:rPr>
      </w:pPr>
      <w:r>
        <w:rPr>
          <w:rFonts w:ascii="楷体" w:eastAsia="楷体" w:hAnsi="楷体" w:cs="楷体" w:hint="eastAsia"/>
        </w:rPr>
        <w:t>4</w:t>
      </w:r>
      <w:r>
        <w:rPr>
          <w:rFonts w:ascii="楷体" w:eastAsia="楷体" w:hAnsi="楷体" w:cs="楷体" w:hint="eastAsia"/>
        </w:rPr>
        <w:t>.</w:t>
      </w:r>
      <w:r>
        <w:rPr>
          <w:rFonts w:ascii="楷体" w:eastAsia="楷体" w:hAnsi="楷体" w:cs="楷体" w:hint="eastAsia"/>
        </w:rPr>
        <w:t>强化党对行业的领导</w:t>
      </w:r>
      <w:r>
        <w:rPr>
          <w:rFonts w:ascii="楷体" w:eastAsia="楷体" w:hAnsi="楷体" w:cs="楷体" w:hint="eastAsia"/>
        </w:rPr>
        <w:t>。</w:t>
      </w:r>
      <w:r>
        <w:rPr>
          <w:rFonts w:hAnsi="仿宋_GB2312" w:cs="仿宋_GB2312" w:hint="eastAsia"/>
        </w:rPr>
        <w:t>深入贯彻落实中共中央办公厅《关于加强社会组织党的建设工作的意见（试行</w:t>
      </w:r>
      <w:r>
        <w:rPr>
          <w:rFonts w:hAnsi="仿宋_GB2312" w:cs="仿宋_GB2312" w:hint="eastAsia"/>
        </w:rPr>
        <w:t>)</w:t>
      </w:r>
      <w:r>
        <w:rPr>
          <w:rFonts w:hAnsi="仿宋_GB2312" w:cs="仿宋_GB2312" w:hint="eastAsia"/>
        </w:rPr>
        <w:t>》、财政部党组印发《关于进一步深化注册会计师行业党的建设工作的指导意见》和《关于加强资产评估行业党的建设工作的指导意见》</w:t>
      </w:r>
      <w:r>
        <w:rPr>
          <w:rFonts w:hAnsi="仿宋_GB2312" w:cs="仿宋_GB2312" w:hint="eastAsia"/>
        </w:rPr>
        <w:t>，</w:t>
      </w:r>
      <w:r>
        <w:rPr>
          <w:rFonts w:hAnsi="仿宋_GB2312" w:cs="仿宋_GB2312" w:hint="eastAsia"/>
        </w:rPr>
        <w:t>进一步巩固、探索和完善对</w:t>
      </w:r>
      <w:r>
        <w:rPr>
          <w:rFonts w:hAnsi="仿宋_GB2312" w:cs="仿宋_GB2312" w:hint="eastAsia"/>
        </w:rPr>
        <w:t>执业机构</w:t>
      </w:r>
      <w:r>
        <w:rPr>
          <w:rFonts w:hAnsi="仿宋_GB2312" w:cs="仿宋_GB2312" w:hint="eastAsia"/>
        </w:rPr>
        <w:t>党组织领导和指导的工作机制</w:t>
      </w:r>
      <w:r>
        <w:rPr>
          <w:rFonts w:hAnsi="仿宋_GB2312" w:cs="仿宋_GB2312" w:hint="eastAsia"/>
        </w:rPr>
        <w:t>，</w:t>
      </w:r>
      <w:r>
        <w:rPr>
          <w:rFonts w:hAnsi="仿宋_GB2312" w:cs="仿宋_GB2312" w:hint="eastAsia"/>
        </w:rPr>
        <w:t>进一步强化党组织书记主体责任意识。</w:t>
      </w:r>
      <w:r>
        <w:rPr>
          <w:rFonts w:hAnsi="仿宋_GB2312" w:cs="仿宋_GB2312" w:hint="eastAsia"/>
        </w:rPr>
        <w:t>按属地管理原则，</w:t>
      </w:r>
      <w:r>
        <w:rPr>
          <w:rFonts w:hAnsi="仿宋_GB2312" w:cs="仿宋_GB2312" w:hint="eastAsia"/>
        </w:rPr>
        <w:t>积极推进</w:t>
      </w:r>
      <w:r>
        <w:rPr>
          <w:rFonts w:hAnsi="仿宋_GB2312" w:cs="仿宋_GB2312" w:hint="eastAsia"/>
        </w:rPr>
        <w:t>市州行业党组织</w:t>
      </w:r>
      <w:r>
        <w:rPr>
          <w:rFonts w:hAnsi="仿宋_GB2312" w:cs="仿宋_GB2312" w:hint="eastAsia"/>
        </w:rPr>
        <w:t>对</w:t>
      </w:r>
      <w:r>
        <w:rPr>
          <w:rFonts w:hAnsi="仿宋_GB2312" w:cs="仿宋_GB2312" w:hint="eastAsia"/>
        </w:rPr>
        <w:t>执业机构</w:t>
      </w:r>
      <w:r>
        <w:rPr>
          <w:rFonts w:hAnsi="仿宋_GB2312" w:cs="仿宋_GB2312" w:hint="eastAsia"/>
        </w:rPr>
        <w:t>党组织书记人选进行考察、审批和任前谈话</w:t>
      </w:r>
      <w:r>
        <w:rPr>
          <w:rFonts w:hAnsi="仿宋_GB2312" w:cs="仿宋_GB2312" w:hint="eastAsia"/>
        </w:rPr>
        <w:t>，</w:t>
      </w:r>
      <w:r>
        <w:rPr>
          <w:rFonts w:hAnsi="仿宋_GB2312" w:cs="仿宋_GB2312" w:hint="eastAsia"/>
        </w:rPr>
        <w:t>对违规违纪党员及党组织及时作出调查处理。</w:t>
      </w:r>
      <w:r>
        <w:rPr>
          <w:rFonts w:hAnsi="仿宋_GB2312" w:cs="仿宋_GB2312" w:hint="eastAsia"/>
        </w:rPr>
        <w:t>适时</w:t>
      </w:r>
      <w:r>
        <w:rPr>
          <w:rFonts w:hAnsi="仿宋_GB2312" w:cs="仿宋_GB2312" w:hint="eastAsia"/>
        </w:rPr>
        <w:t>召开省行业联合党委会议，</w:t>
      </w:r>
      <w:r>
        <w:rPr>
          <w:rFonts w:hAnsi="仿宋_GB2312" w:cs="仿宋_GB2312" w:hint="eastAsia"/>
        </w:rPr>
        <w:t>加强</w:t>
      </w:r>
      <w:r>
        <w:rPr>
          <w:rFonts w:hAnsi="仿宋_GB2312" w:cs="仿宋_GB2312" w:hint="eastAsia"/>
        </w:rPr>
        <w:t>行业党委班子建设，夯实</w:t>
      </w:r>
      <w:r>
        <w:rPr>
          <w:rFonts w:hAnsi="仿宋_GB2312" w:cs="仿宋_GB2312" w:hint="eastAsia"/>
        </w:rPr>
        <w:t>省</w:t>
      </w:r>
      <w:r>
        <w:rPr>
          <w:rFonts w:hAnsi="仿宋_GB2312" w:cs="仿宋_GB2312" w:hint="eastAsia"/>
        </w:rPr>
        <w:t>行业</w:t>
      </w:r>
      <w:r>
        <w:rPr>
          <w:rFonts w:hAnsi="仿宋_GB2312" w:cs="仿宋_GB2312" w:hint="eastAsia"/>
        </w:rPr>
        <w:t>联合</w:t>
      </w:r>
      <w:r>
        <w:rPr>
          <w:rFonts w:hAnsi="仿宋_GB2312" w:cs="仿宋_GB2312" w:hint="eastAsia"/>
        </w:rPr>
        <w:t>党委的领导力量。</w:t>
      </w:r>
    </w:p>
    <w:p w:rsidR="00322DDF" w:rsidRDefault="00D91522">
      <w:pPr>
        <w:spacing w:line="576" w:lineRule="exact"/>
        <w:ind w:firstLineChars="200" w:firstLine="640"/>
        <w:rPr>
          <w:rFonts w:hAnsi="仿宋_GB2312" w:cs="仿宋_GB2312"/>
        </w:rPr>
      </w:pPr>
      <w:r>
        <w:rPr>
          <w:rFonts w:ascii="楷体" w:eastAsia="楷体" w:hAnsi="楷体" w:cs="楷体" w:hint="eastAsia"/>
        </w:rPr>
        <w:t>5</w:t>
      </w:r>
      <w:r>
        <w:rPr>
          <w:rFonts w:ascii="楷体" w:eastAsia="楷体" w:hAnsi="楷体" w:cs="楷体" w:hint="eastAsia"/>
        </w:rPr>
        <w:t>.</w:t>
      </w:r>
      <w:r>
        <w:rPr>
          <w:rFonts w:ascii="楷体" w:eastAsia="楷体" w:hAnsi="楷体" w:cs="楷体" w:hint="eastAsia"/>
        </w:rPr>
        <w:t>完善执业机构</w:t>
      </w:r>
      <w:r>
        <w:rPr>
          <w:rFonts w:ascii="楷体" w:eastAsia="楷体" w:hAnsi="楷体" w:cs="楷体" w:hint="eastAsia"/>
        </w:rPr>
        <w:t>党组织管理机制。</w:t>
      </w:r>
      <w:r>
        <w:rPr>
          <w:rFonts w:hAnsi="仿宋_GB2312" w:cs="仿宋_GB2312" w:hint="eastAsia"/>
        </w:rPr>
        <w:t>坚持与行业管理职能相结合</w:t>
      </w:r>
      <w:r>
        <w:rPr>
          <w:rFonts w:hAnsi="仿宋_GB2312" w:cs="仿宋_GB2312" w:hint="eastAsia"/>
        </w:rPr>
        <w:t>，</w:t>
      </w:r>
      <w:r>
        <w:rPr>
          <w:rFonts w:hAnsi="仿宋_GB2312" w:cs="仿宋_GB2312" w:hint="eastAsia"/>
        </w:rPr>
        <w:t>立足行业管理优势和行业自身特点</w:t>
      </w:r>
      <w:r>
        <w:rPr>
          <w:rFonts w:hAnsi="仿宋_GB2312" w:cs="仿宋_GB2312" w:hint="eastAsia"/>
        </w:rPr>
        <w:t>，</w:t>
      </w:r>
      <w:r>
        <w:rPr>
          <w:rFonts w:hAnsi="仿宋_GB2312" w:cs="仿宋_GB2312" w:hint="eastAsia"/>
        </w:rPr>
        <w:t>探索创新</w:t>
      </w:r>
      <w:r>
        <w:rPr>
          <w:rFonts w:hAnsi="仿宋_GB2312" w:cs="仿宋_GB2312" w:hint="eastAsia"/>
        </w:rPr>
        <w:t>执业机构</w:t>
      </w:r>
      <w:r>
        <w:rPr>
          <w:rFonts w:hAnsi="仿宋_GB2312" w:cs="仿宋_GB2312" w:hint="eastAsia"/>
        </w:rPr>
        <w:t>党组织管理的制度机制</w:t>
      </w:r>
      <w:r>
        <w:rPr>
          <w:rFonts w:hAnsi="仿宋_GB2312" w:cs="仿宋_GB2312" w:hint="eastAsia"/>
        </w:rPr>
        <w:t>，</w:t>
      </w:r>
      <w:r>
        <w:rPr>
          <w:rFonts w:hAnsi="仿宋_GB2312" w:cs="仿宋_GB2312" w:hint="eastAsia"/>
        </w:rPr>
        <w:t>推进行业党建工作与注册、综合评价、信息化建设等工作的衔接</w:t>
      </w:r>
      <w:r>
        <w:rPr>
          <w:rFonts w:hAnsi="仿宋_GB2312" w:cs="仿宋_GB2312" w:hint="eastAsia"/>
        </w:rPr>
        <w:t>，</w:t>
      </w:r>
      <w:r>
        <w:rPr>
          <w:rFonts w:hAnsi="仿宋_GB2312" w:cs="仿宋_GB2312" w:hint="eastAsia"/>
        </w:rPr>
        <w:t>将</w:t>
      </w:r>
      <w:r>
        <w:rPr>
          <w:rFonts w:hAnsi="仿宋_GB2312" w:cs="仿宋_GB2312" w:hint="eastAsia"/>
        </w:rPr>
        <w:t>“</w:t>
      </w:r>
      <w:r>
        <w:rPr>
          <w:rFonts w:hAnsi="仿宋_GB2312" w:cs="仿宋_GB2312" w:hint="eastAsia"/>
        </w:rPr>
        <w:t>注册时同步采集党员信息、年检时同步检查党建工作”要求落到实处。</w:t>
      </w:r>
    </w:p>
    <w:p w:rsidR="00322DDF" w:rsidRDefault="00D91522">
      <w:pPr>
        <w:spacing w:line="576" w:lineRule="exact"/>
        <w:ind w:firstLineChars="200" w:firstLine="640"/>
        <w:rPr>
          <w:rFonts w:hAnsi="仿宋_GB2312" w:cs="仿宋_GB2312"/>
        </w:rPr>
      </w:pPr>
      <w:r>
        <w:rPr>
          <w:rFonts w:ascii="楷体" w:eastAsia="楷体" w:hAnsi="楷体" w:cs="楷体" w:hint="eastAsia"/>
        </w:rPr>
        <w:t>6</w:t>
      </w:r>
      <w:r>
        <w:rPr>
          <w:rFonts w:ascii="楷体" w:eastAsia="楷体" w:hAnsi="楷体" w:cs="楷体" w:hint="eastAsia"/>
        </w:rPr>
        <w:t>.</w:t>
      </w:r>
      <w:r>
        <w:rPr>
          <w:rFonts w:ascii="楷体" w:eastAsia="楷体" w:hAnsi="楷体" w:cs="楷体" w:hint="eastAsia"/>
        </w:rPr>
        <w:t>推进行业党内监督制度机制建设。</w:t>
      </w:r>
      <w:r>
        <w:rPr>
          <w:rFonts w:hAnsi="仿宋_GB2312" w:cs="仿宋_GB2312" w:hint="eastAsia"/>
        </w:rPr>
        <w:t>贯彻落实中注协行业党委《关于印发</w:t>
      </w:r>
      <w:r>
        <w:rPr>
          <w:rFonts w:hAnsi="仿宋_GB2312" w:cs="仿宋_GB2312" w:hint="eastAsia"/>
        </w:rPr>
        <w:t>&lt;</w:t>
      </w:r>
      <w:r>
        <w:rPr>
          <w:rFonts w:hAnsi="仿宋_GB2312" w:cs="仿宋_GB2312" w:hint="eastAsia"/>
        </w:rPr>
        <w:t>关于加强注册会计师行业党内监督的指导意见</w:t>
      </w:r>
      <w:r>
        <w:rPr>
          <w:rFonts w:hAnsi="仿宋_GB2312" w:cs="仿宋_GB2312" w:hint="eastAsia"/>
        </w:rPr>
        <w:t>&gt;</w:t>
      </w:r>
      <w:r>
        <w:rPr>
          <w:rFonts w:hAnsi="仿宋_GB2312" w:cs="仿宋_GB2312" w:hint="eastAsia"/>
        </w:rPr>
        <w:t>的通知》（会行党〔</w:t>
      </w:r>
      <w:r>
        <w:rPr>
          <w:rFonts w:hAnsi="仿宋_GB2312" w:cs="仿宋_GB2312" w:hint="eastAsia"/>
        </w:rPr>
        <w:t>2020</w:t>
      </w:r>
      <w:r>
        <w:rPr>
          <w:rFonts w:hAnsi="仿宋_GB2312" w:cs="仿宋_GB2312" w:hint="eastAsia"/>
        </w:rPr>
        <w:t>〕</w:t>
      </w:r>
      <w:r>
        <w:rPr>
          <w:rFonts w:hAnsi="仿宋_GB2312" w:cs="仿宋_GB2312" w:hint="eastAsia"/>
        </w:rPr>
        <w:t>1</w:t>
      </w:r>
      <w:r>
        <w:rPr>
          <w:rFonts w:hAnsi="仿宋_GB2312" w:cs="仿宋_GB2312" w:hint="eastAsia"/>
        </w:rPr>
        <w:t>号）要求</w:t>
      </w:r>
      <w:r>
        <w:rPr>
          <w:rFonts w:hAnsi="仿宋_GB2312" w:cs="仿宋_GB2312" w:hint="eastAsia"/>
        </w:rPr>
        <w:t>，</w:t>
      </w:r>
      <w:r>
        <w:rPr>
          <w:rFonts w:hAnsi="仿宋_GB2312" w:cs="仿宋_GB2312" w:hint="eastAsia"/>
        </w:rPr>
        <w:t>探索加强行业党内</w:t>
      </w:r>
      <w:r>
        <w:rPr>
          <w:rFonts w:hAnsi="仿宋_GB2312" w:cs="仿宋_GB2312" w:hint="eastAsia"/>
        </w:rPr>
        <w:lastRenderedPageBreak/>
        <w:t>监督</w:t>
      </w:r>
      <w:r>
        <w:rPr>
          <w:rFonts w:hAnsi="仿宋_GB2312" w:cs="仿宋_GB2312" w:hint="eastAsia"/>
        </w:rPr>
        <w:t>，</w:t>
      </w:r>
      <w:r>
        <w:rPr>
          <w:rFonts w:hAnsi="仿宋_GB2312" w:cs="仿宋_GB2312" w:hint="eastAsia"/>
        </w:rPr>
        <w:t>筹备成立行业纪委</w:t>
      </w:r>
      <w:r>
        <w:rPr>
          <w:rFonts w:hAnsi="仿宋_GB2312" w:cs="仿宋_GB2312" w:hint="eastAsia"/>
        </w:rPr>
        <w:t>。</w:t>
      </w:r>
      <w:r>
        <w:rPr>
          <w:rFonts w:hAnsi="仿宋_GB2312" w:cs="仿宋_GB2312" w:hint="eastAsia"/>
        </w:rPr>
        <w:t>指导督促执业机构党组织</w:t>
      </w:r>
      <w:r>
        <w:rPr>
          <w:rFonts w:hAnsi="仿宋_GB2312" w:cs="仿宋_GB2312" w:hint="eastAsia"/>
        </w:rPr>
        <w:t>设纪律检查委员，不设</w:t>
      </w:r>
      <w:r>
        <w:rPr>
          <w:rFonts w:hAnsi="仿宋_GB2312" w:cs="仿宋_GB2312" w:hint="eastAsia"/>
        </w:rPr>
        <w:t>党支部委员会的</w:t>
      </w:r>
      <w:r>
        <w:rPr>
          <w:rFonts w:hAnsi="仿宋_GB2312" w:cs="仿宋_GB2312" w:hint="eastAsia"/>
        </w:rPr>
        <w:t>要</w:t>
      </w:r>
      <w:r>
        <w:rPr>
          <w:rFonts w:hAnsi="仿宋_GB2312" w:cs="仿宋_GB2312" w:hint="eastAsia"/>
        </w:rPr>
        <w:t>指定专人负责纪检工作，</w:t>
      </w:r>
      <w:r>
        <w:rPr>
          <w:rFonts w:hAnsi="仿宋_GB2312" w:cs="仿宋_GB2312" w:hint="eastAsia"/>
        </w:rPr>
        <w:t>着力推动解决管党治党</w:t>
      </w:r>
      <w:r>
        <w:rPr>
          <w:rFonts w:hAnsi="仿宋_GB2312" w:cs="仿宋_GB2312" w:hint="eastAsia"/>
        </w:rPr>
        <w:t>“</w:t>
      </w:r>
      <w:r>
        <w:rPr>
          <w:rFonts w:hAnsi="仿宋_GB2312" w:cs="仿宋_GB2312" w:hint="eastAsia"/>
        </w:rPr>
        <w:t>宽松软</w:t>
      </w:r>
      <w:r>
        <w:rPr>
          <w:rFonts w:hAnsi="仿宋_GB2312" w:cs="仿宋_GB2312" w:hint="eastAsia"/>
        </w:rPr>
        <w:t>”</w:t>
      </w:r>
      <w:r>
        <w:rPr>
          <w:rFonts w:hAnsi="仿宋_GB2312" w:cs="仿宋_GB2312" w:hint="eastAsia"/>
        </w:rPr>
        <w:t>问题</w:t>
      </w:r>
      <w:r>
        <w:rPr>
          <w:rFonts w:hAnsi="仿宋_GB2312" w:cs="仿宋_GB2312" w:hint="eastAsia"/>
        </w:rPr>
        <w:t>，</w:t>
      </w:r>
      <w:r>
        <w:rPr>
          <w:rFonts w:hAnsi="仿宋_GB2312" w:cs="仿宋_GB2312" w:hint="eastAsia"/>
        </w:rPr>
        <w:t>将行业党内监督执纪问责落到实处。</w:t>
      </w:r>
    </w:p>
    <w:p w:rsidR="00322DDF" w:rsidRDefault="00D91522">
      <w:pPr>
        <w:spacing w:line="576" w:lineRule="exact"/>
        <w:ind w:firstLineChars="200" w:firstLine="640"/>
        <w:rPr>
          <w:rFonts w:hAnsi="仿宋_GB2312" w:cs="仿宋_GB2312"/>
        </w:rPr>
      </w:pPr>
      <w:r>
        <w:rPr>
          <w:rFonts w:ascii="楷体" w:eastAsia="楷体" w:hAnsi="楷体" w:cs="楷体" w:hint="eastAsia"/>
        </w:rPr>
        <w:t>7.</w:t>
      </w:r>
      <w:r>
        <w:rPr>
          <w:rFonts w:ascii="楷体" w:eastAsia="楷体" w:hAnsi="楷体" w:cs="楷体" w:hint="eastAsia"/>
        </w:rPr>
        <w:t>着力推进建立健全党员违纪违法信息共享机制。</w:t>
      </w:r>
      <w:r>
        <w:rPr>
          <w:rFonts w:hAnsi="仿宋_GB2312" w:cs="仿宋_GB2312" w:hint="eastAsia"/>
        </w:rPr>
        <w:t>行业各级党组织积极借助注协</w:t>
      </w:r>
      <w:r>
        <w:rPr>
          <w:rFonts w:hAnsi="仿宋_GB2312" w:cs="仿宋_GB2312" w:hint="eastAsia"/>
        </w:rPr>
        <w:t>、</w:t>
      </w:r>
      <w:r>
        <w:rPr>
          <w:rFonts w:hAnsi="仿宋_GB2312" w:cs="仿宋_GB2312" w:hint="eastAsia"/>
        </w:rPr>
        <w:t>评协</w:t>
      </w:r>
      <w:r>
        <w:rPr>
          <w:rFonts w:hAnsi="仿宋_GB2312" w:cs="仿宋_GB2312" w:hint="eastAsia"/>
        </w:rPr>
        <w:t>与司法、行政、纪检监察机构和行业监管机构的沟通机制</w:t>
      </w:r>
      <w:r>
        <w:rPr>
          <w:rFonts w:hAnsi="仿宋_GB2312" w:cs="仿宋_GB2312" w:hint="eastAsia"/>
        </w:rPr>
        <w:t>，</w:t>
      </w:r>
      <w:r>
        <w:rPr>
          <w:rFonts w:hAnsi="仿宋_GB2312" w:cs="仿宋_GB2312" w:hint="eastAsia"/>
        </w:rPr>
        <w:t>探索加强信息共享</w:t>
      </w:r>
      <w:r>
        <w:rPr>
          <w:rFonts w:hAnsi="仿宋_GB2312" w:cs="仿宋_GB2312" w:hint="eastAsia"/>
        </w:rPr>
        <w:t>，</w:t>
      </w:r>
      <w:r>
        <w:rPr>
          <w:rFonts w:hAnsi="仿宋_GB2312" w:cs="仿宋_GB2312" w:hint="eastAsia"/>
        </w:rPr>
        <w:t>及时掌握涉案及依法受到刑事或民事判决、行政处罚、行业惩戒从业人员信息。</w:t>
      </w:r>
    </w:p>
    <w:p w:rsidR="00322DDF" w:rsidRDefault="00D91522">
      <w:pPr>
        <w:spacing w:line="576" w:lineRule="exact"/>
        <w:ind w:firstLineChars="200" w:firstLine="640"/>
        <w:rPr>
          <w:rFonts w:ascii="黑体" w:eastAsia="黑体" w:hAnsi="黑体" w:cs="黑体"/>
        </w:rPr>
      </w:pPr>
      <w:r>
        <w:rPr>
          <w:rFonts w:ascii="黑体" w:eastAsia="黑体" w:hAnsi="黑体" w:cs="黑体" w:hint="eastAsia"/>
        </w:rPr>
        <w:t>三</w:t>
      </w:r>
      <w:r>
        <w:rPr>
          <w:rFonts w:ascii="黑体" w:eastAsia="黑体" w:hAnsi="黑体" w:cs="黑体" w:hint="eastAsia"/>
        </w:rPr>
        <w:t>、加强</w:t>
      </w:r>
      <w:r>
        <w:rPr>
          <w:rFonts w:ascii="黑体" w:eastAsia="黑体" w:hAnsi="黑体" w:cs="黑体" w:hint="eastAsia"/>
        </w:rPr>
        <w:t>执业机构党组织</w:t>
      </w:r>
      <w:r>
        <w:rPr>
          <w:rFonts w:ascii="黑体" w:eastAsia="黑体" w:hAnsi="黑体" w:cs="黑体" w:hint="eastAsia"/>
        </w:rPr>
        <w:t>制度化、规范化建设</w:t>
      </w:r>
      <w:r>
        <w:rPr>
          <w:rFonts w:ascii="黑体" w:eastAsia="黑体" w:hAnsi="黑体" w:cs="黑体" w:hint="eastAsia"/>
        </w:rPr>
        <w:t>，全面提升</w:t>
      </w:r>
      <w:r>
        <w:rPr>
          <w:rFonts w:ascii="黑体" w:eastAsia="黑体" w:hAnsi="黑体" w:cs="黑体" w:hint="eastAsia"/>
        </w:rPr>
        <w:t>行业</w:t>
      </w:r>
      <w:r>
        <w:rPr>
          <w:rFonts w:ascii="黑体" w:eastAsia="黑体" w:hAnsi="黑体" w:cs="黑体" w:hint="eastAsia"/>
        </w:rPr>
        <w:t>党建</w:t>
      </w:r>
      <w:r>
        <w:rPr>
          <w:rFonts w:ascii="黑体" w:eastAsia="黑体" w:hAnsi="黑体" w:cs="黑体" w:hint="eastAsia"/>
        </w:rPr>
        <w:t>工作</w:t>
      </w:r>
    </w:p>
    <w:p w:rsidR="00322DDF" w:rsidRDefault="00D91522">
      <w:pPr>
        <w:spacing w:line="576" w:lineRule="exact"/>
        <w:ind w:firstLineChars="200" w:firstLine="640"/>
        <w:rPr>
          <w:rFonts w:hAnsi="仿宋_GB2312" w:cs="仿宋_GB2312"/>
        </w:rPr>
      </w:pPr>
      <w:r>
        <w:rPr>
          <w:rFonts w:ascii="楷体" w:eastAsia="楷体" w:hAnsi="楷体" w:cs="楷体" w:hint="eastAsia"/>
        </w:rPr>
        <w:t>8.</w:t>
      </w:r>
      <w:r>
        <w:rPr>
          <w:rFonts w:ascii="楷体" w:eastAsia="楷体" w:hAnsi="楷体" w:cs="楷体" w:hint="eastAsia"/>
        </w:rPr>
        <w:t>提升执业机构党组织规范化水平。</w:t>
      </w:r>
      <w:r>
        <w:rPr>
          <w:rFonts w:hAnsi="仿宋_GB2312" w:cs="仿宋_GB2312" w:hint="eastAsia"/>
        </w:rPr>
        <w:t>贯彻落实《中国共产党支部工作条例（试行）》，大力推进执业机构党</w:t>
      </w:r>
      <w:r>
        <w:rPr>
          <w:rFonts w:hAnsi="仿宋_GB2312" w:cs="仿宋_GB2312" w:hint="eastAsia"/>
        </w:rPr>
        <w:t>组织</w:t>
      </w:r>
      <w:r>
        <w:rPr>
          <w:rFonts w:hAnsi="仿宋_GB2312" w:cs="仿宋_GB2312" w:hint="eastAsia"/>
        </w:rPr>
        <w:t>工作标准化、规范化建设，提升执业机构党组织工作和党内政治生活水平。巩固行业“不忘初心、牢记使命”主题教育中整顿软弱涣散基层党组织的成果，动态掌握执业机构党的组织建设基本信息，重点规范、指导新设立党支部和联合党支部的组织建设。</w:t>
      </w:r>
    </w:p>
    <w:p w:rsidR="00322DDF" w:rsidRDefault="00D91522">
      <w:pPr>
        <w:spacing w:line="576" w:lineRule="exact"/>
        <w:ind w:firstLineChars="200" w:firstLine="640"/>
        <w:rPr>
          <w:rFonts w:hAnsi="仿宋_GB2312" w:cs="仿宋_GB2312"/>
        </w:rPr>
      </w:pPr>
      <w:r>
        <w:rPr>
          <w:rFonts w:ascii="楷体" w:eastAsia="楷体" w:hAnsi="楷体" w:cs="楷体" w:hint="eastAsia"/>
        </w:rPr>
        <w:t>9.</w:t>
      </w:r>
      <w:r>
        <w:rPr>
          <w:rFonts w:ascii="楷体" w:eastAsia="楷体" w:hAnsi="楷体" w:cs="楷体" w:hint="eastAsia"/>
        </w:rPr>
        <w:t>巩固和提高行业“双覆盖”质量。</w:t>
      </w:r>
      <w:r>
        <w:rPr>
          <w:rFonts w:hAnsi="仿宋_GB2312" w:cs="仿宋_GB2312" w:hint="eastAsia"/>
        </w:rPr>
        <w:t>继续强化行业党组织建设，督促市州行业党组织加强对属地内执业机构党组织建设的指导，选优配强党组织班子；加强对执业机构日常党建工作的指导，着力实现从“有形覆盖”到“有效覆盖”转变。</w:t>
      </w:r>
    </w:p>
    <w:p w:rsidR="00322DDF" w:rsidRDefault="00D91522">
      <w:pPr>
        <w:spacing w:line="576" w:lineRule="exact"/>
        <w:ind w:firstLineChars="200" w:firstLine="640"/>
        <w:rPr>
          <w:rFonts w:hAnsi="仿宋_GB2312" w:cs="仿宋_GB2312"/>
        </w:rPr>
      </w:pPr>
      <w:r>
        <w:rPr>
          <w:rFonts w:ascii="楷体" w:eastAsia="楷体" w:hAnsi="楷体" w:cs="楷体" w:hint="eastAsia"/>
        </w:rPr>
        <w:t>10.</w:t>
      </w:r>
      <w:r>
        <w:rPr>
          <w:rFonts w:ascii="楷体" w:eastAsia="楷体" w:hAnsi="楷体" w:cs="楷体" w:hint="eastAsia"/>
        </w:rPr>
        <w:t>推动完善</w:t>
      </w:r>
      <w:r>
        <w:rPr>
          <w:rFonts w:ascii="楷体" w:eastAsia="楷体" w:hAnsi="楷体" w:cs="楷体" w:hint="eastAsia"/>
        </w:rPr>
        <w:t>执业机构</w:t>
      </w:r>
      <w:r>
        <w:rPr>
          <w:rFonts w:ascii="楷体" w:eastAsia="楷体" w:hAnsi="楷体" w:cs="楷体" w:hint="eastAsia"/>
        </w:rPr>
        <w:t>党组织发挥作用的机制。</w:t>
      </w:r>
      <w:r>
        <w:rPr>
          <w:rFonts w:hAnsi="仿宋_GB2312" w:cs="仿宋_GB2312" w:hint="eastAsia"/>
        </w:rPr>
        <w:t>完善</w:t>
      </w:r>
      <w:r>
        <w:rPr>
          <w:rFonts w:hAnsi="仿宋_GB2312" w:cs="仿宋_GB2312" w:hint="eastAsia"/>
        </w:rPr>
        <w:t>执业机</w:t>
      </w:r>
      <w:r>
        <w:rPr>
          <w:rFonts w:hAnsi="仿宋_GB2312" w:cs="仿宋_GB2312" w:hint="eastAsia"/>
        </w:rPr>
        <w:lastRenderedPageBreak/>
        <w:t>构</w:t>
      </w:r>
      <w:r>
        <w:rPr>
          <w:rFonts w:hAnsi="仿宋_GB2312" w:cs="仿宋_GB2312" w:hint="eastAsia"/>
        </w:rPr>
        <w:t>党组织在机构决策管</w:t>
      </w:r>
      <w:r>
        <w:rPr>
          <w:rFonts w:hAnsi="仿宋_GB2312" w:cs="仿宋_GB2312" w:hint="eastAsia"/>
        </w:rPr>
        <w:t>理中发挥作用的工作机制</w:t>
      </w:r>
      <w:r>
        <w:rPr>
          <w:rFonts w:hAnsi="仿宋_GB2312" w:cs="仿宋_GB2312" w:hint="eastAsia"/>
        </w:rPr>
        <w:t>，</w:t>
      </w:r>
      <w:r>
        <w:rPr>
          <w:rFonts w:hAnsi="仿宋_GB2312" w:cs="仿宋_GB2312" w:hint="eastAsia"/>
        </w:rPr>
        <w:t>继续推进</w:t>
      </w:r>
      <w:r>
        <w:rPr>
          <w:rFonts w:hAnsi="仿宋_GB2312" w:cs="仿宋_GB2312" w:hint="eastAsia"/>
        </w:rPr>
        <w:t>执业机构</w:t>
      </w:r>
      <w:r>
        <w:rPr>
          <w:rFonts w:hAnsi="仿宋_GB2312" w:cs="仿宋_GB2312" w:hint="eastAsia"/>
        </w:rPr>
        <w:t>党组织班子成员与管理层“双向进入、交叉任职”</w:t>
      </w:r>
      <w:r>
        <w:rPr>
          <w:rFonts w:hAnsi="仿宋_GB2312" w:cs="仿宋_GB2312" w:hint="eastAsia"/>
        </w:rPr>
        <w:t>，</w:t>
      </w:r>
      <w:r>
        <w:rPr>
          <w:rFonts w:hAnsi="仿宋_GB2312" w:cs="仿宋_GB2312" w:hint="eastAsia"/>
        </w:rPr>
        <w:t>指导探索党组织和管理层联席会议制度</w:t>
      </w:r>
      <w:r>
        <w:rPr>
          <w:rFonts w:hAnsi="仿宋_GB2312" w:cs="仿宋_GB2312" w:hint="eastAsia"/>
        </w:rPr>
        <w:t>，</w:t>
      </w:r>
      <w:r>
        <w:rPr>
          <w:rFonts w:hAnsi="仿宋_GB2312" w:cs="仿宋_GB2312" w:hint="eastAsia"/>
        </w:rPr>
        <w:t>发挥</w:t>
      </w:r>
      <w:r>
        <w:rPr>
          <w:rFonts w:hAnsi="仿宋_GB2312" w:cs="仿宋_GB2312" w:hint="eastAsia"/>
        </w:rPr>
        <w:t>执业机构</w:t>
      </w:r>
      <w:r>
        <w:rPr>
          <w:rFonts w:hAnsi="仿宋_GB2312" w:cs="仿宋_GB2312" w:hint="eastAsia"/>
        </w:rPr>
        <w:t>党组织在注册会计师、资产评估师选聘、跟踪培养、评优推荐、表彰奖励、合伙人晋升和职业道德建设等工作中的</w:t>
      </w:r>
      <w:r>
        <w:rPr>
          <w:rFonts w:hAnsi="仿宋_GB2312" w:cs="仿宋_GB2312" w:hint="eastAsia"/>
        </w:rPr>
        <w:t>重要作用</w:t>
      </w:r>
      <w:r>
        <w:rPr>
          <w:rFonts w:hAnsi="仿宋_GB2312" w:cs="仿宋_GB2312" w:hint="eastAsia"/>
        </w:rPr>
        <w:t>。</w:t>
      </w:r>
    </w:p>
    <w:p w:rsidR="00322DDF" w:rsidRDefault="00D91522">
      <w:pPr>
        <w:spacing w:line="576" w:lineRule="exact"/>
        <w:ind w:firstLineChars="200" w:firstLine="640"/>
        <w:rPr>
          <w:rFonts w:hAnsi="仿宋_GB2312" w:cs="仿宋_GB2312"/>
        </w:rPr>
      </w:pPr>
      <w:r>
        <w:rPr>
          <w:rFonts w:ascii="楷体" w:eastAsia="楷体" w:hAnsi="楷体" w:cs="楷体" w:hint="eastAsia"/>
        </w:rPr>
        <w:t>11.</w:t>
      </w:r>
      <w:r>
        <w:rPr>
          <w:rFonts w:ascii="楷体" w:eastAsia="楷体" w:hAnsi="楷体" w:cs="楷体" w:hint="eastAsia"/>
        </w:rPr>
        <w:t>加强党务工作者和党员队伍建设。</w:t>
      </w:r>
      <w:r>
        <w:rPr>
          <w:rFonts w:hAnsi="仿宋_GB2312" w:cs="仿宋_GB2312" w:hint="eastAsia"/>
        </w:rPr>
        <w:t>通过到红色教育基地参观学习、集中辅导、党务工作座谈等多种形式扎实开展党组织书记、党务工作者教育培训，督促学党务、学业务，不断提高政治觉悟和政治能力，增强推进科学发展和群众工作</w:t>
      </w:r>
      <w:r>
        <w:rPr>
          <w:rFonts w:hAnsi="仿宋_GB2312" w:cs="仿宋_GB2312" w:hint="eastAsia"/>
        </w:rPr>
        <w:t>等</w:t>
      </w:r>
      <w:r>
        <w:rPr>
          <w:rFonts w:hAnsi="仿宋_GB2312" w:cs="仿宋_GB2312" w:hint="eastAsia"/>
        </w:rPr>
        <w:t>能力</w:t>
      </w:r>
      <w:r>
        <w:rPr>
          <w:rFonts w:hAnsi="仿宋_GB2312" w:cs="仿宋_GB2312" w:hint="eastAsia"/>
        </w:rPr>
        <w:t>本领</w:t>
      </w:r>
      <w:r>
        <w:rPr>
          <w:rFonts w:hAnsi="仿宋_GB2312" w:cs="仿宋_GB2312" w:hint="eastAsia"/>
        </w:rPr>
        <w:t>。</w:t>
      </w:r>
      <w:r>
        <w:rPr>
          <w:rFonts w:hAnsi="仿宋_GB2312" w:cs="仿宋_GB2312" w:hint="eastAsia"/>
        </w:rPr>
        <w:t>继续</w:t>
      </w:r>
      <w:r>
        <w:rPr>
          <w:rFonts w:hAnsi="仿宋_GB2312" w:cs="仿宋_GB2312" w:hint="eastAsia"/>
        </w:rPr>
        <w:t>实施“双培工程”，重点在主任会计师（首席</w:t>
      </w:r>
      <w:r>
        <w:rPr>
          <w:rFonts w:hAnsi="仿宋_GB2312" w:cs="仿宋_GB2312" w:hint="eastAsia"/>
        </w:rPr>
        <w:t>合伙人）、机构负责人、股东（合伙人）、骨干注册会计师和资产评估师、青年注册会计师和资产评估师中发展党员，</w:t>
      </w:r>
      <w:r>
        <w:rPr>
          <w:rFonts w:hAnsi="仿宋_GB2312" w:cs="仿宋_GB2312" w:hint="eastAsia"/>
        </w:rPr>
        <w:t>努力</w:t>
      </w:r>
      <w:r>
        <w:rPr>
          <w:rFonts w:hAnsi="仿宋_GB2312" w:cs="仿宋_GB2312" w:hint="eastAsia"/>
        </w:rPr>
        <w:t>把党员培养成骨干和合伙人。</w:t>
      </w:r>
    </w:p>
    <w:p w:rsidR="00322DDF" w:rsidRDefault="00D91522">
      <w:pPr>
        <w:spacing w:line="576" w:lineRule="exact"/>
        <w:ind w:firstLineChars="200" w:firstLine="640"/>
        <w:rPr>
          <w:rFonts w:ascii="黑体" w:eastAsia="黑体" w:hAnsi="黑体" w:cs="黑体"/>
        </w:rPr>
      </w:pPr>
      <w:r>
        <w:rPr>
          <w:rFonts w:ascii="黑体" w:eastAsia="黑体" w:hAnsi="黑体" w:cs="黑体" w:hint="eastAsia"/>
        </w:rPr>
        <w:t>四、</w:t>
      </w:r>
      <w:r>
        <w:rPr>
          <w:rFonts w:ascii="黑体" w:eastAsia="黑体" w:hAnsi="黑体" w:cs="黑体" w:hint="eastAsia"/>
        </w:rPr>
        <w:t>开展“质量管理提升年”主题活动</w:t>
      </w:r>
      <w:r>
        <w:rPr>
          <w:rFonts w:ascii="黑体" w:eastAsia="黑体" w:hAnsi="黑体" w:cs="黑体" w:hint="eastAsia"/>
        </w:rPr>
        <w:t>，</w:t>
      </w:r>
      <w:r>
        <w:rPr>
          <w:rFonts w:ascii="黑体" w:eastAsia="黑体" w:hAnsi="黑体" w:cs="黑体" w:hint="eastAsia"/>
        </w:rPr>
        <w:t>促进行业高质量发展</w:t>
      </w:r>
    </w:p>
    <w:p w:rsidR="00322DDF" w:rsidRDefault="00D91522">
      <w:pPr>
        <w:spacing w:line="576" w:lineRule="exact"/>
        <w:ind w:firstLineChars="200" w:firstLine="640"/>
        <w:rPr>
          <w:rFonts w:hAnsi="仿宋_GB2312" w:cs="仿宋_GB2312"/>
        </w:rPr>
      </w:pPr>
      <w:r>
        <w:rPr>
          <w:rFonts w:ascii="楷体" w:eastAsia="楷体" w:hAnsi="楷体" w:cs="楷体" w:hint="eastAsia"/>
        </w:rPr>
        <w:t>12</w:t>
      </w:r>
      <w:r>
        <w:rPr>
          <w:rFonts w:ascii="楷体" w:eastAsia="楷体" w:hAnsi="楷体" w:cs="楷体" w:hint="eastAsia"/>
        </w:rPr>
        <w:t>.</w:t>
      </w:r>
      <w:r>
        <w:rPr>
          <w:rFonts w:ascii="楷体" w:eastAsia="楷体" w:hAnsi="楷体" w:cs="楷体" w:hint="eastAsia"/>
        </w:rPr>
        <w:t>加强对主题年活动的组织指导。</w:t>
      </w:r>
      <w:r>
        <w:rPr>
          <w:rFonts w:hAnsi="仿宋_GB2312" w:cs="仿宋_GB2312" w:hint="eastAsia"/>
        </w:rPr>
        <w:t>根据中国注册会计师行业党委部署安排</w:t>
      </w:r>
      <w:r>
        <w:rPr>
          <w:rFonts w:hAnsi="仿宋_GB2312" w:cs="仿宋_GB2312" w:hint="eastAsia"/>
        </w:rPr>
        <w:t>，</w:t>
      </w:r>
      <w:r>
        <w:rPr>
          <w:rFonts w:hAnsi="仿宋_GB2312" w:cs="仿宋_GB2312" w:hint="eastAsia"/>
        </w:rPr>
        <w:t>积极在全省行业开展“质量管理提升年”主题活动。认真做好主题活动谋划</w:t>
      </w:r>
      <w:r>
        <w:rPr>
          <w:rFonts w:hAnsi="仿宋_GB2312" w:cs="仿宋_GB2312" w:hint="eastAsia"/>
        </w:rPr>
        <w:t>，</w:t>
      </w:r>
      <w:r>
        <w:rPr>
          <w:rFonts w:hAnsi="仿宋_GB2312" w:cs="仿宋_GB2312" w:hint="eastAsia"/>
        </w:rPr>
        <w:t>与省注协联合研究制定“质量管理提升年”主题活动实施方案</w:t>
      </w:r>
      <w:r>
        <w:rPr>
          <w:rFonts w:hAnsi="仿宋_GB2312" w:cs="仿宋_GB2312" w:hint="eastAsia"/>
        </w:rPr>
        <w:t>，</w:t>
      </w:r>
      <w:r>
        <w:rPr>
          <w:rFonts w:hAnsi="仿宋_GB2312" w:cs="仿宋_GB2312" w:hint="eastAsia"/>
        </w:rPr>
        <w:t>结合注册会计师制度恢复重建</w:t>
      </w:r>
      <w:r>
        <w:rPr>
          <w:rFonts w:hAnsi="仿宋_GB2312" w:cs="仿宋_GB2312" w:hint="eastAsia"/>
        </w:rPr>
        <w:t>40</w:t>
      </w:r>
      <w:r>
        <w:rPr>
          <w:rFonts w:hAnsi="仿宋_GB2312" w:cs="仿宋_GB2312" w:hint="eastAsia"/>
        </w:rPr>
        <w:t>周年</w:t>
      </w:r>
      <w:r>
        <w:rPr>
          <w:rFonts w:hAnsi="仿宋_GB2312" w:cs="仿宋_GB2312" w:hint="eastAsia"/>
        </w:rPr>
        <w:t>纪念活动</w:t>
      </w:r>
      <w:r>
        <w:rPr>
          <w:rFonts w:hAnsi="仿宋_GB2312" w:cs="仿宋_GB2312" w:hint="eastAsia"/>
        </w:rPr>
        <w:t>，</w:t>
      </w:r>
      <w:r>
        <w:rPr>
          <w:rFonts w:hAnsi="仿宋_GB2312" w:cs="仿宋_GB2312" w:hint="eastAsia"/>
        </w:rPr>
        <w:t>加强</w:t>
      </w:r>
      <w:r>
        <w:rPr>
          <w:rFonts w:hAnsi="仿宋_GB2312" w:cs="仿宋_GB2312" w:hint="eastAsia"/>
        </w:rPr>
        <w:t>调研、督导和交流等</w:t>
      </w:r>
      <w:r>
        <w:rPr>
          <w:rFonts w:hAnsi="仿宋_GB2312" w:cs="仿宋_GB2312" w:hint="eastAsia"/>
        </w:rPr>
        <w:t>，</w:t>
      </w:r>
      <w:r>
        <w:rPr>
          <w:rFonts w:hAnsi="仿宋_GB2312" w:cs="仿宋_GB2312" w:hint="eastAsia"/>
        </w:rPr>
        <w:t>坚持做到党建与业务融合起来</w:t>
      </w:r>
      <w:r>
        <w:rPr>
          <w:rFonts w:hAnsi="仿宋_GB2312" w:cs="仿宋_GB2312" w:hint="eastAsia"/>
        </w:rPr>
        <w:t>，</w:t>
      </w:r>
      <w:r>
        <w:rPr>
          <w:rFonts w:hAnsi="仿宋_GB2312" w:cs="仿宋_GB2312" w:hint="eastAsia"/>
        </w:rPr>
        <w:t>统筹推进主题年活动有序开展。</w:t>
      </w:r>
      <w:r>
        <w:rPr>
          <w:rFonts w:hAnsi="仿宋_GB2312" w:cs="仿宋_GB2312" w:hint="eastAsia"/>
        </w:rPr>
        <w:t>行业各级</w:t>
      </w:r>
      <w:r>
        <w:rPr>
          <w:rFonts w:hAnsi="仿宋_GB2312" w:cs="仿宋_GB2312" w:hint="eastAsia"/>
        </w:rPr>
        <w:t>党组织要以纪念注册会计师制度恢复重建</w:t>
      </w:r>
      <w:r>
        <w:rPr>
          <w:rFonts w:hAnsi="仿宋_GB2312" w:cs="仿宋_GB2312" w:hint="eastAsia"/>
        </w:rPr>
        <w:t>40</w:t>
      </w:r>
      <w:r>
        <w:rPr>
          <w:rFonts w:hAnsi="仿宋_GB2312" w:cs="仿宋_GB2312" w:hint="eastAsia"/>
        </w:rPr>
        <w:t>周年为切入点和着</w:t>
      </w:r>
      <w:r>
        <w:rPr>
          <w:rFonts w:hAnsi="仿宋_GB2312" w:cs="仿宋_GB2312" w:hint="eastAsia"/>
        </w:rPr>
        <w:lastRenderedPageBreak/>
        <w:t>力点</w:t>
      </w:r>
      <w:r>
        <w:rPr>
          <w:rFonts w:hAnsi="仿宋_GB2312" w:cs="仿宋_GB2312" w:hint="eastAsia"/>
        </w:rPr>
        <w:t>，</w:t>
      </w:r>
      <w:r>
        <w:rPr>
          <w:rFonts w:hAnsi="仿宋_GB2312" w:cs="仿宋_GB2312" w:hint="eastAsia"/>
        </w:rPr>
        <w:t>以党的组织生活、举办培训班、征文、参加公益活动等为载体</w:t>
      </w:r>
      <w:r>
        <w:rPr>
          <w:rFonts w:hAnsi="仿宋_GB2312" w:cs="仿宋_GB2312" w:hint="eastAsia"/>
        </w:rPr>
        <w:t>，</w:t>
      </w:r>
      <w:r>
        <w:rPr>
          <w:rFonts w:hAnsi="仿宋_GB2312" w:cs="仿宋_GB2312" w:hint="eastAsia"/>
        </w:rPr>
        <w:t>组织</w:t>
      </w:r>
      <w:r>
        <w:rPr>
          <w:rFonts w:hAnsi="仿宋_GB2312" w:cs="仿宋_GB2312" w:hint="eastAsia"/>
        </w:rPr>
        <w:t>行业党员</w:t>
      </w:r>
      <w:r>
        <w:rPr>
          <w:rFonts w:hAnsi="仿宋_GB2312" w:cs="仿宋_GB2312" w:hint="eastAsia"/>
        </w:rPr>
        <w:t>深入学习贯彻习近平总书记关于高质量发展的重要论述</w:t>
      </w:r>
      <w:r>
        <w:rPr>
          <w:rFonts w:hAnsi="仿宋_GB2312" w:cs="仿宋_GB2312" w:hint="eastAsia"/>
        </w:rPr>
        <w:t>，</w:t>
      </w:r>
      <w:r>
        <w:rPr>
          <w:rFonts w:hAnsi="仿宋_GB2312" w:cs="仿宋_GB2312" w:hint="eastAsia"/>
        </w:rPr>
        <w:t>系统总结行业高质量发展正反两方面的实践和规律性认识</w:t>
      </w:r>
      <w:r>
        <w:rPr>
          <w:rFonts w:hAnsi="仿宋_GB2312" w:cs="仿宋_GB2312" w:hint="eastAsia"/>
        </w:rPr>
        <w:t>，深入学习宣传</w:t>
      </w:r>
      <w:r>
        <w:rPr>
          <w:rFonts w:hAnsi="仿宋_GB2312" w:cs="仿宋_GB2312" w:hint="eastAsia"/>
        </w:rPr>
        <w:t>执业机构从事证券服务的新政策、新制度、新</w:t>
      </w:r>
      <w:r>
        <w:rPr>
          <w:rFonts w:hAnsi="仿宋_GB2312" w:cs="仿宋_GB2312" w:hint="eastAsia"/>
        </w:rPr>
        <w:t>要求，</w:t>
      </w:r>
      <w:r>
        <w:rPr>
          <w:rFonts w:hAnsi="仿宋_GB2312" w:cs="仿宋_GB2312" w:hint="eastAsia"/>
        </w:rPr>
        <w:t>加强诚信建设和职业道德教育</w:t>
      </w:r>
      <w:r>
        <w:rPr>
          <w:rFonts w:hAnsi="仿宋_GB2312" w:cs="仿宋_GB2312" w:hint="eastAsia"/>
        </w:rPr>
        <w:t>，</w:t>
      </w:r>
      <w:r>
        <w:rPr>
          <w:rFonts w:hAnsi="仿宋_GB2312" w:cs="仿宋_GB2312" w:hint="eastAsia"/>
        </w:rPr>
        <w:t>引导</w:t>
      </w:r>
      <w:r>
        <w:rPr>
          <w:rFonts w:hAnsi="仿宋_GB2312" w:cs="仿宋_GB2312" w:hint="eastAsia"/>
        </w:rPr>
        <w:t>执业机构</w:t>
      </w:r>
      <w:r>
        <w:rPr>
          <w:rFonts w:hAnsi="仿宋_GB2312" w:cs="仿宋_GB2312" w:hint="eastAsia"/>
        </w:rPr>
        <w:t>和</w:t>
      </w:r>
      <w:r>
        <w:rPr>
          <w:rFonts w:hAnsi="仿宋_GB2312" w:cs="仿宋_GB2312" w:hint="eastAsia"/>
        </w:rPr>
        <w:t>行业党员</w:t>
      </w:r>
      <w:r>
        <w:rPr>
          <w:rFonts w:hAnsi="仿宋_GB2312" w:cs="仿宋_GB2312" w:hint="eastAsia"/>
        </w:rPr>
        <w:t>牢固树立“以质量为导向”的发展理念</w:t>
      </w:r>
      <w:r>
        <w:rPr>
          <w:rFonts w:hAnsi="仿宋_GB2312" w:cs="仿宋_GB2312" w:hint="eastAsia"/>
        </w:rPr>
        <w:t>，</w:t>
      </w:r>
      <w:r>
        <w:rPr>
          <w:rFonts w:hAnsi="仿宋_GB2312" w:cs="仿宋_GB2312" w:hint="eastAsia"/>
        </w:rPr>
        <w:t>增强广大从业人员特别是</w:t>
      </w:r>
      <w:r>
        <w:rPr>
          <w:rFonts w:hAnsi="仿宋_GB2312" w:cs="仿宋_GB2312" w:hint="eastAsia"/>
        </w:rPr>
        <w:t>执业机构</w:t>
      </w:r>
      <w:r>
        <w:rPr>
          <w:rFonts w:hAnsi="仿宋_GB2312" w:cs="仿宋_GB2312" w:hint="eastAsia"/>
        </w:rPr>
        <w:t>管理层严格质量管理的紧迫性和自觉性。</w:t>
      </w:r>
    </w:p>
    <w:p w:rsidR="00322DDF" w:rsidRDefault="00D91522">
      <w:pPr>
        <w:spacing w:line="576" w:lineRule="exact"/>
        <w:ind w:firstLineChars="200" w:firstLine="640"/>
        <w:rPr>
          <w:rFonts w:hAnsi="仿宋_GB2312" w:cs="仿宋_GB2312"/>
        </w:rPr>
      </w:pPr>
      <w:r>
        <w:rPr>
          <w:rFonts w:ascii="楷体" w:eastAsia="楷体" w:hAnsi="楷体" w:cs="楷体" w:hint="eastAsia"/>
        </w:rPr>
        <w:t>13.</w:t>
      </w:r>
      <w:r>
        <w:rPr>
          <w:rFonts w:ascii="楷体" w:eastAsia="楷体" w:hAnsi="楷体" w:cs="楷体" w:hint="eastAsia"/>
        </w:rPr>
        <w:t>健全质量管理体系。</w:t>
      </w:r>
      <w:r>
        <w:rPr>
          <w:rFonts w:hAnsi="仿宋_GB2312" w:cs="仿宋_GB2312" w:hint="eastAsia"/>
        </w:rPr>
        <w:t>加强</w:t>
      </w:r>
      <w:r>
        <w:rPr>
          <w:rFonts w:hAnsi="仿宋_GB2312" w:cs="仿宋_GB2312" w:hint="eastAsia"/>
        </w:rPr>
        <w:t>联动监管，强化诚信信息披露，</w:t>
      </w:r>
      <w:r>
        <w:rPr>
          <w:rFonts w:hAnsi="仿宋_GB2312" w:cs="仿宋_GB2312" w:hint="eastAsia"/>
        </w:rPr>
        <w:t>加大</w:t>
      </w:r>
      <w:r>
        <w:rPr>
          <w:rFonts w:hAnsi="仿宋_GB2312" w:cs="仿宋_GB2312" w:hint="eastAsia"/>
        </w:rPr>
        <w:t>专业帮扶</w:t>
      </w:r>
      <w:r>
        <w:rPr>
          <w:rFonts w:hAnsi="仿宋_GB2312" w:cs="仿宋_GB2312" w:hint="eastAsia"/>
        </w:rPr>
        <w:t>力度</w:t>
      </w:r>
      <w:r>
        <w:rPr>
          <w:rFonts w:hAnsi="仿宋_GB2312" w:cs="仿宋_GB2312" w:hint="eastAsia"/>
        </w:rPr>
        <w:t>，不断完善行业质量管理机制。引导执业机构及其党组织广泛听取</w:t>
      </w:r>
      <w:r>
        <w:rPr>
          <w:rFonts w:hAnsi="仿宋_GB2312" w:cs="仿宋_GB2312" w:hint="eastAsia"/>
        </w:rPr>
        <w:t>行业党员</w:t>
      </w:r>
      <w:r>
        <w:rPr>
          <w:rFonts w:hAnsi="仿宋_GB2312" w:cs="仿宋_GB2312" w:hint="eastAsia"/>
        </w:rPr>
        <w:t>对质量管理的意见建议、问题和对策，推进建立健全务实管用的质量管理制度，构建执业机构利益分配、质量监控、专业化建设三者之间既相互融通、又相互制衡的管理机制。</w:t>
      </w:r>
    </w:p>
    <w:p w:rsidR="00322DDF" w:rsidRDefault="00D91522">
      <w:pPr>
        <w:spacing w:line="576" w:lineRule="exact"/>
        <w:ind w:firstLineChars="200" w:firstLine="640"/>
        <w:rPr>
          <w:rFonts w:hAnsi="仿宋_GB2312" w:cs="仿宋_GB2312"/>
        </w:rPr>
      </w:pPr>
      <w:r>
        <w:rPr>
          <w:rFonts w:ascii="楷体" w:eastAsia="楷体" w:hAnsi="楷体" w:cs="楷体" w:hint="eastAsia"/>
        </w:rPr>
        <w:t>14.</w:t>
      </w:r>
      <w:r>
        <w:rPr>
          <w:rFonts w:ascii="楷体" w:eastAsia="楷体" w:hAnsi="楷体" w:cs="楷体" w:hint="eastAsia"/>
        </w:rPr>
        <w:t>发挥党员先锋模范作用。</w:t>
      </w:r>
      <w:r>
        <w:rPr>
          <w:rFonts w:hAnsi="仿宋_GB2312" w:cs="仿宋_GB2312" w:hint="eastAsia"/>
        </w:rPr>
        <w:t>指导</w:t>
      </w:r>
      <w:r>
        <w:rPr>
          <w:rFonts w:hAnsi="仿宋_GB2312" w:cs="仿宋_GB2312" w:hint="eastAsia"/>
        </w:rPr>
        <w:t>执业机构</w:t>
      </w:r>
      <w:r>
        <w:rPr>
          <w:rFonts w:hAnsi="仿宋_GB2312" w:cs="仿宋_GB2312" w:hint="eastAsia"/>
        </w:rPr>
        <w:t>党组织积极创新活动形式</w:t>
      </w:r>
      <w:r>
        <w:rPr>
          <w:rFonts w:hAnsi="仿宋_GB2312" w:cs="仿宋_GB2312" w:hint="eastAsia"/>
        </w:rPr>
        <w:t>，</w:t>
      </w:r>
      <w:r>
        <w:rPr>
          <w:rFonts w:hAnsi="仿宋_GB2312" w:cs="仿宋_GB2312" w:hint="eastAsia"/>
        </w:rPr>
        <w:t>通过开展承诺践诺、设立党员先锋岗、征文演讲、技能竞赛、评比表彰、结对帮扶等活动</w:t>
      </w:r>
      <w:r>
        <w:rPr>
          <w:rFonts w:hAnsi="仿宋_GB2312" w:cs="仿宋_GB2312" w:hint="eastAsia"/>
        </w:rPr>
        <w:t>，</w:t>
      </w:r>
      <w:r>
        <w:rPr>
          <w:rFonts w:hAnsi="仿宋_GB2312" w:cs="仿宋_GB2312" w:hint="eastAsia"/>
        </w:rPr>
        <w:t>引领党员在树牢质量管理意识上走前列</w:t>
      </w:r>
      <w:r>
        <w:rPr>
          <w:rFonts w:hAnsi="仿宋_GB2312" w:cs="仿宋_GB2312" w:hint="eastAsia"/>
        </w:rPr>
        <w:t>、</w:t>
      </w:r>
      <w:r>
        <w:rPr>
          <w:rFonts w:hAnsi="仿宋_GB2312" w:cs="仿宋_GB2312" w:hint="eastAsia"/>
        </w:rPr>
        <w:t>站排头</w:t>
      </w:r>
      <w:r>
        <w:rPr>
          <w:rFonts w:hAnsi="仿宋_GB2312" w:cs="仿宋_GB2312" w:hint="eastAsia"/>
        </w:rPr>
        <w:t>，带动事务所从业人员思想观念、精神状态、能力本领</w:t>
      </w:r>
      <w:r>
        <w:rPr>
          <w:rFonts w:hAnsi="仿宋_GB2312" w:cs="仿宋_GB2312" w:hint="eastAsia"/>
        </w:rPr>
        <w:t>全面提升</w:t>
      </w:r>
      <w:r>
        <w:rPr>
          <w:rFonts w:hAnsi="仿宋_GB2312" w:cs="仿宋_GB2312" w:hint="eastAsia"/>
        </w:rPr>
        <w:t>。</w:t>
      </w:r>
    </w:p>
    <w:p w:rsidR="00322DDF" w:rsidRDefault="00D91522">
      <w:pPr>
        <w:spacing w:line="576" w:lineRule="exact"/>
        <w:ind w:firstLineChars="200" w:firstLine="640"/>
        <w:rPr>
          <w:rFonts w:ascii="黑体" w:eastAsia="黑体" w:hAnsi="黑体" w:cs="黑体"/>
        </w:rPr>
      </w:pPr>
      <w:r>
        <w:rPr>
          <w:rFonts w:ascii="黑体" w:eastAsia="黑体" w:hAnsi="黑体" w:cs="黑体" w:hint="eastAsia"/>
        </w:rPr>
        <w:t>五、</w:t>
      </w:r>
      <w:r>
        <w:rPr>
          <w:rFonts w:ascii="黑体" w:eastAsia="黑体" w:hAnsi="黑体" w:cs="黑体" w:hint="eastAsia"/>
        </w:rPr>
        <w:t>加强行业统战群团工作</w:t>
      </w:r>
      <w:r>
        <w:rPr>
          <w:rFonts w:ascii="黑体" w:eastAsia="黑体" w:hAnsi="黑体" w:cs="黑体" w:hint="eastAsia"/>
        </w:rPr>
        <w:t>，为高质量发展凝聚广泛力量</w:t>
      </w:r>
    </w:p>
    <w:p w:rsidR="00322DDF" w:rsidRDefault="00D91522">
      <w:pPr>
        <w:spacing w:line="576" w:lineRule="exact"/>
        <w:ind w:firstLineChars="200" w:firstLine="640"/>
        <w:rPr>
          <w:rFonts w:hAnsi="仿宋_GB2312" w:cs="仿宋_GB2312"/>
        </w:rPr>
      </w:pPr>
      <w:r>
        <w:rPr>
          <w:rFonts w:ascii="楷体" w:eastAsia="楷体" w:hAnsi="楷体" w:cs="楷体" w:hint="eastAsia"/>
        </w:rPr>
        <w:t>15</w:t>
      </w:r>
      <w:r>
        <w:rPr>
          <w:rFonts w:ascii="楷体" w:eastAsia="楷体" w:hAnsi="楷体" w:cs="楷体" w:hint="eastAsia"/>
        </w:rPr>
        <w:t>.</w:t>
      </w:r>
      <w:r>
        <w:rPr>
          <w:rFonts w:ascii="楷体" w:eastAsia="楷体" w:hAnsi="楷体" w:cs="楷体" w:hint="eastAsia"/>
        </w:rPr>
        <w:t>做好行业统战工作。</w:t>
      </w:r>
      <w:r>
        <w:rPr>
          <w:rFonts w:hAnsi="仿宋_GB2312" w:cs="仿宋_GB2312" w:hint="eastAsia"/>
        </w:rPr>
        <w:t>根据全国新的社会阶层人士统战工作会议精神及中央统战部和财政部党组联合制发的《关于加强</w:t>
      </w:r>
      <w:r>
        <w:rPr>
          <w:rFonts w:hAnsi="仿宋_GB2312" w:cs="仿宋_GB2312" w:hint="eastAsia"/>
        </w:rPr>
        <w:lastRenderedPageBreak/>
        <w:t>注册会计师行业统战工作的意见》要求</w:t>
      </w:r>
      <w:r>
        <w:rPr>
          <w:rFonts w:hAnsi="仿宋_GB2312" w:cs="仿宋_GB2312" w:hint="eastAsia"/>
        </w:rPr>
        <w:t>，</w:t>
      </w:r>
      <w:r>
        <w:rPr>
          <w:rFonts w:hAnsi="仿宋_GB2312" w:cs="仿宋_GB2312" w:hint="eastAsia"/>
        </w:rPr>
        <w:t>落实统战工作联席会议制度</w:t>
      </w:r>
      <w:r>
        <w:rPr>
          <w:rFonts w:hAnsi="仿宋_GB2312" w:cs="仿宋_GB2312" w:hint="eastAsia"/>
        </w:rPr>
        <w:t>，</w:t>
      </w:r>
      <w:r>
        <w:rPr>
          <w:rFonts w:hAnsi="仿宋_GB2312" w:cs="仿宋_GB2312" w:hint="eastAsia"/>
        </w:rPr>
        <w:t>加强和统战部门的联系</w:t>
      </w:r>
      <w:r>
        <w:rPr>
          <w:rFonts w:hAnsi="仿宋_GB2312" w:cs="仿宋_GB2312" w:hint="eastAsia"/>
        </w:rPr>
        <w:t>，</w:t>
      </w:r>
      <w:r>
        <w:rPr>
          <w:rFonts w:hAnsi="仿宋_GB2312" w:cs="仿宋_GB2312" w:hint="eastAsia"/>
        </w:rPr>
        <w:t>为代表人士履行职责、发挥作用提供支持。</w:t>
      </w:r>
      <w:r>
        <w:rPr>
          <w:rFonts w:hAnsi="仿宋_GB2312" w:cs="仿宋_GB2312" w:hint="eastAsia"/>
        </w:rPr>
        <w:t>探索创新行业统战工作方法</w:t>
      </w:r>
      <w:r>
        <w:rPr>
          <w:rFonts w:hAnsi="仿宋_GB2312" w:cs="仿宋_GB2312" w:hint="eastAsia"/>
        </w:rPr>
        <w:t>，</w:t>
      </w:r>
      <w:r>
        <w:rPr>
          <w:rFonts w:hAnsi="仿宋_GB2312" w:cs="仿宋_GB2312" w:hint="eastAsia"/>
        </w:rPr>
        <w:t>做好统战工作实践创新基地建设。</w:t>
      </w:r>
    </w:p>
    <w:p w:rsidR="00322DDF" w:rsidRDefault="00D91522">
      <w:pPr>
        <w:spacing w:line="576" w:lineRule="exact"/>
        <w:ind w:firstLineChars="200" w:firstLine="640"/>
        <w:rPr>
          <w:rFonts w:hAnsi="仿宋_GB2312" w:cs="仿宋_GB2312"/>
        </w:rPr>
      </w:pPr>
      <w:r>
        <w:rPr>
          <w:rFonts w:ascii="楷体" w:eastAsia="楷体" w:hAnsi="楷体" w:cs="楷体" w:hint="eastAsia"/>
        </w:rPr>
        <w:t>16.</w:t>
      </w:r>
      <w:r>
        <w:rPr>
          <w:rFonts w:ascii="楷体" w:eastAsia="楷体" w:hAnsi="楷体" w:cs="楷体" w:hint="eastAsia"/>
        </w:rPr>
        <w:t>推进行业团建工作。</w:t>
      </w:r>
      <w:r>
        <w:rPr>
          <w:rFonts w:hAnsi="仿宋_GB2312" w:cs="仿宋_GB2312" w:hint="eastAsia"/>
        </w:rPr>
        <w:t>探索运用新媒体新技术，加强对行业团员青年的思想引领，有针对性加强行业青年骨干的培养。加强统筹指导，鼓励基层团组织积极开展文体活动，进一步活跃行业气氛，建设积极向上的行业文化</w:t>
      </w:r>
      <w:r>
        <w:rPr>
          <w:rFonts w:hAnsi="仿宋_GB2312" w:cs="仿宋_GB2312" w:hint="eastAsia"/>
        </w:rPr>
        <w:t>。落实</w:t>
      </w:r>
      <w:r>
        <w:rPr>
          <w:rFonts w:hAnsi="仿宋_GB2312" w:cs="仿宋_GB2312" w:hint="eastAsia"/>
        </w:rPr>
        <w:t>全国行业团委</w:t>
      </w:r>
      <w:r>
        <w:rPr>
          <w:rFonts w:hAnsi="仿宋_GB2312" w:cs="仿宋_GB2312" w:hint="eastAsia"/>
        </w:rPr>
        <w:t>的部署要求，继续开展“青年文明号”创建、“五四”表彰等活动。</w:t>
      </w:r>
    </w:p>
    <w:p w:rsidR="00322DDF" w:rsidRDefault="00322DDF">
      <w:pPr>
        <w:spacing w:line="576" w:lineRule="exact"/>
        <w:rPr>
          <w:rFonts w:hAnsi="仿宋_GB2312" w:cs="仿宋_GB2312"/>
        </w:rPr>
      </w:pPr>
    </w:p>
    <w:sectPr w:rsidR="00322DDF">
      <w:footerReference w:type="default" r:id="rId9"/>
      <w:pgSz w:w="11906" w:h="16838"/>
      <w:pgMar w:top="2211" w:right="1587" w:bottom="1871" w:left="1587" w:header="851" w:footer="992" w:gutter="0"/>
      <w:cols w:space="0"/>
      <w:docGrid w:type="lines" w:linePitch="4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522" w:rsidRDefault="00D91522">
      <w:r>
        <w:separator/>
      </w:r>
    </w:p>
  </w:endnote>
  <w:endnote w:type="continuationSeparator" w:id="0">
    <w:p w:rsidR="00D91522" w:rsidRDefault="00D9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006709"/>
    </w:sdtPr>
    <w:sdtEndPr/>
    <w:sdtContent>
      <w:p w:rsidR="00322DDF" w:rsidRDefault="00D91522">
        <w:pPr>
          <w:pStyle w:val="a5"/>
          <w:jc w:val="center"/>
        </w:pPr>
        <w:r>
          <w:fldChar w:fldCharType="begin"/>
        </w:r>
        <w:r>
          <w:instrText>PAGE   \* MERGEFORMAT</w:instrText>
        </w:r>
        <w:r>
          <w:fldChar w:fldCharType="separate"/>
        </w:r>
        <w:r w:rsidR="00593301" w:rsidRPr="00593301">
          <w:rPr>
            <w:noProof/>
            <w:lang w:val="zh-CN"/>
          </w:rPr>
          <w:t>2</w:t>
        </w:r>
        <w:r>
          <w:fldChar w:fldCharType="end"/>
        </w:r>
      </w:p>
    </w:sdtContent>
  </w:sdt>
  <w:p w:rsidR="00322DDF" w:rsidRDefault="00322DD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522" w:rsidRDefault="00D91522">
      <w:r>
        <w:separator/>
      </w:r>
    </w:p>
  </w:footnote>
  <w:footnote w:type="continuationSeparator" w:id="0">
    <w:p w:rsidR="00D91522" w:rsidRDefault="00D915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drawingGridHorizontalSpacing w:val="160"/>
  <w:drawingGridVerticalSpacing w:val="22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B85"/>
    <w:rsid w:val="00022CCE"/>
    <w:rsid w:val="00023EA3"/>
    <w:rsid w:val="00056ECF"/>
    <w:rsid w:val="00060DE2"/>
    <w:rsid w:val="0008481C"/>
    <w:rsid w:val="000C2F0E"/>
    <w:rsid w:val="000D4C42"/>
    <w:rsid w:val="000E1D1D"/>
    <w:rsid w:val="0010770C"/>
    <w:rsid w:val="00122966"/>
    <w:rsid w:val="00131908"/>
    <w:rsid w:val="00134770"/>
    <w:rsid w:val="001451A4"/>
    <w:rsid w:val="001B291D"/>
    <w:rsid w:val="001B768D"/>
    <w:rsid w:val="001D15FA"/>
    <w:rsid w:val="001F265F"/>
    <w:rsid w:val="00200660"/>
    <w:rsid w:val="00257891"/>
    <w:rsid w:val="00260B54"/>
    <w:rsid w:val="0026238B"/>
    <w:rsid w:val="00263646"/>
    <w:rsid w:val="00271FE7"/>
    <w:rsid w:val="002817C5"/>
    <w:rsid w:val="00291240"/>
    <w:rsid w:val="002B0CBA"/>
    <w:rsid w:val="002C76CC"/>
    <w:rsid w:val="002E01D2"/>
    <w:rsid w:val="002E0C8A"/>
    <w:rsid w:val="002E1C11"/>
    <w:rsid w:val="002E2F0F"/>
    <w:rsid w:val="00314C29"/>
    <w:rsid w:val="003221B4"/>
    <w:rsid w:val="00322DDF"/>
    <w:rsid w:val="00322E60"/>
    <w:rsid w:val="00324818"/>
    <w:rsid w:val="00333D77"/>
    <w:rsid w:val="00381F3C"/>
    <w:rsid w:val="00386F40"/>
    <w:rsid w:val="003A448F"/>
    <w:rsid w:val="003B5AEF"/>
    <w:rsid w:val="003E05B2"/>
    <w:rsid w:val="00403CF9"/>
    <w:rsid w:val="004115D2"/>
    <w:rsid w:val="004338BA"/>
    <w:rsid w:val="00481A74"/>
    <w:rsid w:val="004B2BC0"/>
    <w:rsid w:val="004C11B8"/>
    <w:rsid w:val="004C55C4"/>
    <w:rsid w:val="004D7520"/>
    <w:rsid w:val="004F2407"/>
    <w:rsid w:val="004F5386"/>
    <w:rsid w:val="00501DD2"/>
    <w:rsid w:val="0050468F"/>
    <w:rsid w:val="00534EA5"/>
    <w:rsid w:val="00544EB8"/>
    <w:rsid w:val="00565FCA"/>
    <w:rsid w:val="00570BEC"/>
    <w:rsid w:val="00593301"/>
    <w:rsid w:val="005B19E0"/>
    <w:rsid w:val="005C0529"/>
    <w:rsid w:val="005E014A"/>
    <w:rsid w:val="005E5C2E"/>
    <w:rsid w:val="00617BD0"/>
    <w:rsid w:val="006271C3"/>
    <w:rsid w:val="00642704"/>
    <w:rsid w:val="0064430E"/>
    <w:rsid w:val="006744A4"/>
    <w:rsid w:val="00686462"/>
    <w:rsid w:val="006C3D6F"/>
    <w:rsid w:val="006C4011"/>
    <w:rsid w:val="006C41C1"/>
    <w:rsid w:val="006E5384"/>
    <w:rsid w:val="007155FC"/>
    <w:rsid w:val="00733A4C"/>
    <w:rsid w:val="007520E9"/>
    <w:rsid w:val="00783FAA"/>
    <w:rsid w:val="00790A20"/>
    <w:rsid w:val="007E71A8"/>
    <w:rsid w:val="008235FB"/>
    <w:rsid w:val="00863C83"/>
    <w:rsid w:val="00887ED6"/>
    <w:rsid w:val="008A1C9B"/>
    <w:rsid w:val="008A650F"/>
    <w:rsid w:val="008B7D6F"/>
    <w:rsid w:val="008E08E7"/>
    <w:rsid w:val="00903831"/>
    <w:rsid w:val="00907C60"/>
    <w:rsid w:val="0094055B"/>
    <w:rsid w:val="0098268B"/>
    <w:rsid w:val="009951A7"/>
    <w:rsid w:val="009A4075"/>
    <w:rsid w:val="009B6E7D"/>
    <w:rsid w:val="009E1B96"/>
    <w:rsid w:val="009F365F"/>
    <w:rsid w:val="009F7751"/>
    <w:rsid w:val="00A00227"/>
    <w:rsid w:val="00A07C47"/>
    <w:rsid w:val="00A12CF2"/>
    <w:rsid w:val="00A1407B"/>
    <w:rsid w:val="00A1512A"/>
    <w:rsid w:val="00A62E96"/>
    <w:rsid w:val="00AA505E"/>
    <w:rsid w:val="00AA6E4A"/>
    <w:rsid w:val="00AE2A34"/>
    <w:rsid w:val="00AF5C26"/>
    <w:rsid w:val="00B30504"/>
    <w:rsid w:val="00B37802"/>
    <w:rsid w:val="00B5286D"/>
    <w:rsid w:val="00B57BD8"/>
    <w:rsid w:val="00B64B85"/>
    <w:rsid w:val="00BA27F6"/>
    <w:rsid w:val="00BD2A70"/>
    <w:rsid w:val="00BD7663"/>
    <w:rsid w:val="00BE01AD"/>
    <w:rsid w:val="00BE2BC0"/>
    <w:rsid w:val="00C12E85"/>
    <w:rsid w:val="00C1400F"/>
    <w:rsid w:val="00C367AE"/>
    <w:rsid w:val="00C65478"/>
    <w:rsid w:val="00C76E4B"/>
    <w:rsid w:val="00C94A28"/>
    <w:rsid w:val="00D40264"/>
    <w:rsid w:val="00D50E51"/>
    <w:rsid w:val="00D616D1"/>
    <w:rsid w:val="00D62EF6"/>
    <w:rsid w:val="00D66789"/>
    <w:rsid w:val="00D87CFB"/>
    <w:rsid w:val="00D91522"/>
    <w:rsid w:val="00DA7839"/>
    <w:rsid w:val="00DC3064"/>
    <w:rsid w:val="00DD3BBC"/>
    <w:rsid w:val="00DF5408"/>
    <w:rsid w:val="00E02EA3"/>
    <w:rsid w:val="00E20D24"/>
    <w:rsid w:val="00E41654"/>
    <w:rsid w:val="00E546E1"/>
    <w:rsid w:val="00E63F92"/>
    <w:rsid w:val="00E738D9"/>
    <w:rsid w:val="00EA5D44"/>
    <w:rsid w:val="00EB541F"/>
    <w:rsid w:val="00EB76E7"/>
    <w:rsid w:val="00F04812"/>
    <w:rsid w:val="00F12752"/>
    <w:rsid w:val="00F16A21"/>
    <w:rsid w:val="00F60C11"/>
    <w:rsid w:val="00F851F7"/>
    <w:rsid w:val="00FB1842"/>
    <w:rsid w:val="00FB5DE3"/>
    <w:rsid w:val="00FB623F"/>
    <w:rsid w:val="00FC726A"/>
    <w:rsid w:val="00FC7CDD"/>
    <w:rsid w:val="00FD498B"/>
    <w:rsid w:val="00FF314B"/>
    <w:rsid w:val="09C6037B"/>
    <w:rsid w:val="0A29135F"/>
    <w:rsid w:val="18A87CA9"/>
    <w:rsid w:val="27687A50"/>
    <w:rsid w:val="2E9C4C7A"/>
    <w:rsid w:val="33757449"/>
    <w:rsid w:val="388806EE"/>
    <w:rsid w:val="4A5052D4"/>
    <w:rsid w:val="4B421224"/>
    <w:rsid w:val="4B9319C2"/>
    <w:rsid w:val="5B1E6192"/>
    <w:rsid w:val="62103DC9"/>
    <w:rsid w:val="693A0485"/>
    <w:rsid w:val="7978539D"/>
    <w:rsid w:val="7B765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仿宋_GB2312" w:eastAsia="仿宋_GB2312"/>
      <w:kern w:val="2"/>
      <w:sz w:val="32"/>
      <w:szCs w:val="32"/>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hint="eastAsia"/>
      <w:b/>
      <w:kern w:val="0"/>
      <w:sz w:val="36"/>
      <w:szCs w:val="36"/>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qFormat/>
    <w:pPr>
      <w:widowControl/>
      <w:spacing w:before="100" w:beforeAutospacing="1" w:after="100" w:afterAutospacing="1"/>
      <w:jc w:val="left"/>
    </w:pPr>
    <w:rPr>
      <w:rFonts w:ascii="Arial Unicode MS" w:eastAsia="Times New Roman" w:hAnsi="Arial Unicode MS"/>
      <w:kern w:val="0"/>
      <w:sz w:val="24"/>
      <w:szCs w:val="24"/>
    </w:rPr>
  </w:style>
  <w:style w:type="character" w:styleId="a8">
    <w:name w:val="Emphasis"/>
    <w:basedOn w:val="a0"/>
    <w:uiPriority w:val="20"/>
    <w:qFormat/>
    <w:rPr>
      <w:i/>
    </w:rPr>
  </w:style>
  <w:style w:type="character" w:styleId="a9">
    <w:name w:val="Hyperlink"/>
    <w:basedOn w:val="a0"/>
    <w:uiPriority w:val="99"/>
    <w:semiHidden/>
    <w:unhideWhenUsed/>
    <w:qFormat/>
    <w:rPr>
      <w:color w:val="0000FF"/>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style81">
    <w:name w:val="style81"/>
    <w:qFormat/>
    <w:rPr>
      <w:rFonts w:ascii="宋体" w:eastAsia="宋体" w:hAnsi="宋体" w:hint="eastAsia"/>
      <w:sz w:val="32"/>
      <w:szCs w:val="32"/>
    </w:rPr>
  </w:style>
  <w:style w:type="character" w:customStyle="1" w:styleId="Char">
    <w:name w:val="日期 Char"/>
    <w:basedOn w:val="a0"/>
    <w:link w:val="a3"/>
    <w:uiPriority w:val="99"/>
    <w:semiHidden/>
    <w:qFormat/>
    <w:rPr>
      <w:rFonts w:ascii="仿宋_GB2312" w:eastAsia="仿宋_GB2312" w:hAnsi="Times New Roman" w:cs="Times New Roman"/>
      <w:sz w:val="32"/>
      <w:szCs w:val="32"/>
    </w:rPr>
  </w:style>
  <w:style w:type="character" w:customStyle="1" w:styleId="Char0">
    <w:name w:val="批注框文本 Char"/>
    <w:basedOn w:val="a0"/>
    <w:link w:val="a4"/>
    <w:uiPriority w:val="99"/>
    <w:semiHidden/>
    <w:qFormat/>
    <w:rPr>
      <w:rFonts w:ascii="仿宋_GB2312" w:eastAsia="仿宋_GB2312" w:hAnsi="Times New Roman" w:cs="Times New Roman"/>
      <w:sz w:val="18"/>
      <w:szCs w:val="18"/>
    </w:rPr>
  </w:style>
  <w:style w:type="paragraph" w:styleId="aa">
    <w:name w:val="List Paragraph"/>
    <w:basedOn w:val="a"/>
    <w:uiPriority w:val="34"/>
    <w:qFormat/>
    <w:pPr>
      <w:ind w:firstLineChars="200" w:firstLine="420"/>
    </w:pPr>
    <w:rPr>
      <w:rFonts w:asciiTheme="minorHAnsi" w:eastAsiaTheme="minorEastAsia" w:hAnsiTheme="minorHAnsi" w:cstheme="minorBidi"/>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仿宋_GB2312" w:eastAsia="仿宋_GB2312"/>
      <w:kern w:val="2"/>
      <w:sz w:val="32"/>
      <w:szCs w:val="32"/>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hint="eastAsia"/>
      <w:b/>
      <w:kern w:val="0"/>
      <w:sz w:val="36"/>
      <w:szCs w:val="36"/>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qFormat/>
    <w:pPr>
      <w:widowControl/>
      <w:spacing w:before="100" w:beforeAutospacing="1" w:after="100" w:afterAutospacing="1"/>
      <w:jc w:val="left"/>
    </w:pPr>
    <w:rPr>
      <w:rFonts w:ascii="Arial Unicode MS" w:eastAsia="Times New Roman" w:hAnsi="Arial Unicode MS"/>
      <w:kern w:val="0"/>
      <w:sz w:val="24"/>
      <w:szCs w:val="24"/>
    </w:rPr>
  </w:style>
  <w:style w:type="character" w:styleId="a8">
    <w:name w:val="Emphasis"/>
    <w:basedOn w:val="a0"/>
    <w:uiPriority w:val="20"/>
    <w:qFormat/>
    <w:rPr>
      <w:i/>
    </w:rPr>
  </w:style>
  <w:style w:type="character" w:styleId="a9">
    <w:name w:val="Hyperlink"/>
    <w:basedOn w:val="a0"/>
    <w:uiPriority w:val="99"/>
    <w:semiHidden/>
    <w:unhideWhenUsed/>
    <w:qFormat/>
    <w:rPr>
      <w:color w:val="0000FF"/>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style81">
    <w:name w:val="style81"/>
    <w:qFormat/>
    <w:rPr>
      <w:rFonts w:ascii="宋体" w:eastAsia="宋体" w:hAnsi="宋体" w:hint="eastAsia"/>
      <w:sz w:val="32"/>
      <w:szCs w:val="32"/>
    </w:rPr>
  </w:style>
  <w:style w:type="character" w:customStyle="1" w:styleId="Char">
    <w:name w:val="日期 Char"/>
    <w:basedOn w:val="a0"/>
    <w:link w:val="a3"/>
    <w:uiPriority w:val="99"/>
    <w:semiHidden/>
    <w:qFormat/>
    <w:rPr>
      <w:rFonts w:ascii="仿宋_GB2312" w:eastAsia="仿宋_GB2312" w:hAnsi="Times New Roman" w:cs="Times New Roman"/>
      <w:sz w:val="32"/>
      <w:szCs w:val="32"/>
    </w:rPr>
  </w:style>
  <w:style w:type="character" w:customStyle="1" w:styleId="Char0">
    <w:name w:val="批注框文本 Char"/>
    <w:basedOn w:val="a0"/>
    <w:link w:val="a4"/>
    <w:uiPriority w:val="99"/>
    <w:semiHidden/>
    <w:qFormat/>
    <w:rPr>
      <w:rFonts w:ascii="仿宋_GB2312" w:eastAsia="仿宋_GB2312" w:hAnsi="Times New Roman" w:cs="Times New Roman"/>
      <w:sz w:val="18"/>
      <w:szCs w:val="18"/>
    </w:rPr>
  </w:style>
  <w:style w:type="paragraph" w:styleId="aa">
    <w:name w:val="List Paragraph"/>
    <w:basedOn w:val="a"/>
    <w:uiPriority w:val="34"/>
    <w:qFormat/>
    <w:pPr>
      <w:ind w:firstLineChars="200" w:firstLine="42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81B21-6702-4536-AFDF-7DAB7CBE7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521</Words>
  <Characters>2975</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cicpa</dc:creator>
  <cp:lastModifiedBy>04</cp:lastModifiedBy>
  <cp:revision>28</cp:revision>
  <cp:lastPrinted>2020-04-22T02:40:00Z</cp:lastPrinted>
  <dcterms:created xsi:type="dcterms:W3CDTF">2020-02-14T06:50:00Z</dcterms:created>
  <dcterms:modified xsi:type="dcterms:W3CDTF">2020-04-26T02:38:00Z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