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09" w:rsidRDefault="00543398">
      <w:pPr>
        <w:widowControl/>
        <w:spacing w:line="360" w:lineRule="auto"/>
        <w:jc w:val="center"/>
        <w:rPr>
          <w:rFonts w:ascii="黑体" w:eastAsia="黑体" w:hAnsi="黑体" w:cs="Times New Roman"/>
          <w:b/>
          <w:bCs/>
          <w:color w:val="FF0000"/>
          <w:spacing w:val="120"/>
          <w:kern w:val="0"/>
          <w:sz w:val="84"/>
          <w:szCs w:val="84"/>
        </w:rPr>
      </w:pPr>
      <w:r>
        <w:rPr>
          <w:rFonts w:ascii="黑体" w:eastAsia="黑体" w:hAnsi="黑体" w:cs="黑体" w:hint="eastAsia"/>
          <w:b/>
          <w:bCs/>
          <w:color w:val="FF0000"/>
          <w:spacing w:val="120"/>
          <w:kern w:val="0"/>
          <w:sz w:val="84"/>
          <w:szCs w:val="84"/>
        </w:rPr>
        <w:t>厦门国家会计学院</w:t>
      </w:r>
    </w:p>
    <w:p w:rsidR="004B6209" w:rsidRDefault="00543398" w:rsidP="00543398">
      <w:pPr>
        <w:spacing w:beforeLines="100" w:before="312" w:line="440" w:lineRule="exact"/>
        <w:jc w:val="center"/>
        <w:rPr>
          <w:rFonts w:ascii="宋体" w:hAnsi="宋体" w:cs="宋体"/>
          <w:b/>
          <w:bCs/>
          <w:w w:val="85"/>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50165</wp:posOffset>
                </wp:positionV>
                <wp:extent cx="6181725" cy="18415"/>
                <wp:effectExtent l="22860" t="21590" r="24765"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1841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5pt" to="48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dZIAIAADcEAAAOAAAAZHJzL2Uyb0RvYy54bWysU02P2jAQvVfqf7B8h3xsYNmIsKoS6IV2&#10;kXbbu7EdYtWxLdsQUNX/3rFh6dJeqqo5OGN75s2bmef547GX6MCtE1pVOBunGHFFNRNqV+EvL6vR&#10;DCPniWJEasUrfOIOPy7ev5sPpuS57rRk3CIAUa4cTIU7702ZJI52vCdurA1XcNlq2xMPW7tLmCUD&#10;oPcyydN0mgzaMmM15c7BaXO+xIuI37ac+qe2ddwjWWHg5uNq47oNa7KYk3JniekEvdAg/8CiJ0JB&#10;0itUQzxBeyv+gOoFtdrp1o+p7hPdtoLyWANUk6W/VfPcEcNjLdAcZ65tcv8Pln4+bCwSrMI5Ror0&#10;MKK1UBzloTODcSU41GpjQ230qJ7NWtNvDildd0TteGT4cjIQloWI5CYkbJwB/O3wSTPwIXuvY5uO&#10;re1RK4X5GgIDOLQCHeNcTte58KNHFA6n2Sy7zycYUbjLZkU2iblIGWBCsLHOf+S6R8GosIQKIig5&#10;rJ0PtH65BHelV0LKOHqp0FDhu1mWpjHCaSlYuA1+zu62tbToQEA9q1UK3yXxjZvVe8UiWscJW15s&#10;T4Q825BdqoAH9QCfi3WWx/eH9GE5W86KUZFPl6MibZrRh1VdjKar7H7S3DV13WQ/ArWsKDvBGFeB&#10;3atUs+LvpHB5NGeRXcV67UNyix4bBmRf/5F0HG2Y5lkXW81OG/s6clBndL68pCD/t3uw3773xU8A&#10;AAD//wMAUEsDBBQABgAIAAAAIQA4lvQf3QAAAAcBAAAPAAAAZHJzL2Rvd25yZXYueG1sTI5BT8JA&#10;EIXvJv6HzZh4g62QVFq7JQRj4sGLgInHpTt2K93Z2t1C8dc7nuA0eXlf3nzFcnStOGIfGk8KHqYJ&#10;CKTKm4ZqBbvty2QBIkRNRreeUMEZAyzL25tC58af6B2Pm1gLHqGQawU2xi6XMlQWnQ5T3yFx9+V7&#10;pyPHvpam1yced62cJUkqnW6IP1jd4dpiddgMTsHHp8WfWfb8Zg/b3/l3fB3keRyUur8bV08gIo7x&#10;AsO/PqtDyU57P5AJolUwyTImFTzy4TpL5ymIPXPJAmRZyGv/8g8AAP//AwBQSwECLQAUAAYACAAA&#10;ACEAtoM4kv4AAADhAQAAEwAAAAAAAAAAAAAAAAAAAAAAW0NvbnRlbnRfVHlwZXNdLnhtbFBLAQIt&#10;ABQABgAIAAAAIQA4/SH/1gAAAJQBAAALAAAAAAAAAAAAAAAAAC8BAABfcmVscy8ucmVsc1BLAQIt&#10;ABQABgAIAAAAIQD97KdZIAIAADcEAAAOAAAAAAAAAAAAAAAAAC4CAABkcnMvZTJvRG9jLnhtbFBL&#10;AQItABQABgAIAAAAIQA4lvQf3QAAAAcBAAAPAAAAAAAAAAAAAAAAAHoEAABkcnMvZG93bnJldi54&#10;bWxQSwUGAAAAAAQABADzAAAAhAUAAAAA&#10;" strokecolor="red" strokeweight="3pt"/>
            </w:pict>
          </mc:Fallback>
        </mc:AlternateContent>
      </w:r>
      <w:r>
        <w:rPr>
          <w:rFonts w:ascii="宋体" w:hAnsi="宋体" w:cs="宋体" w:hint="eastAsia"/>
          <w:b/>
          <w:bCs/>
          <w:w w:val="85"/>
          <w:sz w:val="44"/>
          <w:szCs w:val="44"/>
        </w:rPr>
        <w:t>政府预算全面实施绩效管理暨绩效目标与评价指标</w:t>
      </w:r>
    </w:p>
    <w:p w:rsidR="004B6209" w:rsidRDefault="00543398" w:rsidP="00543398">
      <w:pPr>
        <w:spacing w:beforeLines="100" w:before="312" w:line="440" w:lineRule="exact"/>
        <w:jc w:val="center"/>
        <w:rPr>
          <w:rFonts w:ascii="宋体" w:hAnsi="宋体" w:cs="宋体"/>
          <w:b/>
          <w:bCs/>
          <w:w w:val="85"/>
          <w:sz w:val="44"/>
          <w:szCs w:val="44"/>
        </w:rPr>
      </w:pPr>
      <w:r>
        <w:rPr>
          <w:rFonts w:ascii="宋体" w:hAnsi="宋体" w:cs="宋体" w:hint="eastAsia"/>
          <w:b/>
          <w:bCs/>
          <w:w w:val="85"/>
          <w:sz w:val="44"/>
          <w:szCs w:val="44"/>
        </w:rPr>
        <w:t>设计评价专题培训班（</w:t>
      </w:r>
      <w:r>
        <w:rPr>
          <w:rFonts w:ascii="宋体" w:hAnsi="宋体" w:cs="宋体" w:hint="eastAsia"/>
          <w:b/>
          <w:bCs/>
          <w:w w:val="85"/>
          <w:sz w:val="44"/>
          <w:szCs w:val="44"/>
        </w:rPr>
        <w:t>2020-2</w:t>
      </w:r>
      <w:r>
        <w:rPr>
          <w:rFonts w:ascii="宋体" w:hAnsi="宋体" w:cs="宋体" w:hint="eastAsia"/>
          <w:b/>
          <w:bCs/>
          <w:w w:val="85"/>
          <w:sz w:val="44"/>
          <w:szCs w:val="44"/>
        </w:rPr>
        <w:t>期）</w:t>
      </w:r>
      <w:r>
        <w:rPr>
          <w:rFonts w:ascii="宋体" w:hAnsi="宋体" w:cs="宋体" w:hint="eastAsia"/>
          <w:b/>
          <w:bCs/>
          <w:w w:val="85"/>
          <w:sz w:val="44"/>
          <w:szCs w:val="44"/>
        </w:rPr>
        <w:t xml:space="preserve"> </w:t>
      </w:r>
    </w:p>
    <w:p w:rsidR="004B6209" w:rsidRDefault="004B6209">
      <w:pPr>
        <w:spacing w:line="440" w:lineRule="exact"/>
        <w:jc w:val="left"/>
        <w:rPr>
          <w:rFonts w:ascii="宋体" w:cs="宋体"/>
          <w:b/>
          <w:bCs/>
          <w:spacing w:val="-2"/>
          <w:sz w:val="30"/>
          <w:szCs w:val="30"/>
        </w:rPr>
      </w:pPr>
    </w:p>
    <w:p w:rsidR="004B6209" w:rsidRDefault="00543398">
      <w:pPr>
        <w:spacing w:line="440" w:lineRule="exact"/>
        <w:jc w:val="left"/>
        <w:rPr>
          <w:rFonts w:ascii="宋体" w:cs="宋体"/>
          <w:b/>
          <w:bCs/>
          <w:spacing w:val="-2"/>
          <w:sz w:val="30"/>
          <w:szCs w:val="30"/>
        </w:rPr>
      </w:pPr>
      <w:bookmarkStart w:id="0" w:name="_GoBack"/>
      <w:r>
        <w:rPr>
          <w:rFonts w:ascii="宋体" w:cs="宋体" w:hint="eastAsia"/>
          <w:b/>
          <w:bCs/>
          <w:spacing w:val="-2"/>
          <w:sz w:val="30"/>
          <w:szCs w:val="30"/>
        </w:rPr>
        <w:t>各有关单位：</w:t>
      </w:r>
    </w:p>
    <w:p w:rsidR="004B6209" w:rsidRDefault="004B6209">
      <w:pPr>
        <w:spacing w:line="440" w:lineRule="exact"/>
        <w:jc w:val="left"/>
        <w:rPr>
          <w:rFonts w:ascii="宋体" w:cs="宋体"/>
          <w:b/>
          <w:bCs/>
          <w:spacing w:val="-2"/>
          <w:sz w:val="36"/>
          <w:szCs w:val="36"/>
        </w:rPr>
      </w:pPr>
    </w:p>
    <w:p w:rsidR="004B6209" w:rsidRDefault="00543398">
      <w:pPr>
        <w:spacing w:line="440" w:lineRule="exact"/>
        <w:ind w:firstLineChars="200" w:firstLine="552"/>
        <w:rPr>
          <w:rFonts w:ascii="宋体" w:hAnsi="宋体" w:cs="宋体"/>
          <w:color w:val="3E3E3E"/>
          <w:spacing w:val="-2"/>
          <w:kern w:val="0"/>
          <w:sz w:val="28"/>
          <w:szCs w:val="28"/>
        </w:rPr>
      </w:pPr>
      <w:r>
        <w:rPr>
          <w:rFonts w:ascii="宋体" w:hAnsi="宋体" w:cs="宋体" w:hint="eastAsia"/>
          <w:color w:val="3E3E3E"/>
          <w:spacing w:val="-2"/>
          <w:kern w:val="0"/>
          <w:sz w:val="28"/>
          <w:szCs w:val="28"/>
        </w:rPr>
        <w:t>为全面贯彻党的十九大提出的预算绩效管理改革精神，中共中央国务院制定了《中共中央</w:t>
      </w:r>
      <w:r>
        <w:rPr>
          <w:rFonts w:ascii="宋体" w:hAnsi="宋体" w:cs="宋体" w:hint="eastAsia"/>
          <w:color w:val="3E3E3E"/>
          <w:spacing w:val="-2"/>
          <w:kern w:val="0"/>
          <w:sz w:val="28"/>
          <w:szCs w:val="28"/>
        </w:rPr>
        <w:t xml:space="preserve"> </w:t>
      </w:r>
      <w:r>
        <w:rPr>
          <w:rFonts w:ascii="宋体" w:hAnsi="宋体" w:cs="宋体" w:hint="eastAsia"/>
          <w:color w:val="3E3E3E"/>
          <w:spacing w:val="-2"/>
          <w:kern w:val="0"/>
          <w:sz w:val="28"/>
          <w:szCs w:val="28"/>
        </w:rPr>
        <w:t>国务院关于全面实施预算绩效管理的意见》</w:t>
      </w:r>
      <w:r>
        <w:rPr>
          <w:rFonts w:ascii="宋体" w:hAnsi="宋体" w:cs="宋体" w:hint="eastAsia"/>
          <w:color w:val="3E3E3E"/>
          <w:spacing w:val="-2"/>
          <w:kern w:val="0"/>
          <w:sz w:val="28"/>
          <w:szCs w:val="28"/>
        </w:rPr>
        <w:t>(</w:t>
      </w:r>
      <w:r>
        <w:rPr>
          <w:rFonts w:ascii="宋体" w:hAnsi="宋体" w:cs="宋体" w:hint="eastAsia"/>
          <w:color w:val="3E3E3E"/>
          <w:spacing w:val="-2"/>
          <w:kern w:val="0"/>
          <w:sz w:val="28"/>
          <w:szCs w:val="28"/>
        </w:rPr>
        <w:t>中发〔</w:t>
      </w:r>
      <w:r>
        <w:rPr>
          <w:rFonts w:ascii="宋体" w:hAnsi="宋体" w:cs="宋体" w:hint="eastAsia"/>
          <w:color w:val="3E3E3E"/>
          <w:spacing w:val="-2"/>
          <w:kern w:val="0"/>
          <w:sz w:val="28"/>
          <w:szCs w:val="28"/>
        </w:rPr>
        <w:t>2018</w:t>
      </w:r>
      <w:r>
        <w:rPr>
          <w:rFonts w:ascii="宋体" w:hAnsi="宋体" w:cs="宋体" w:hint="eastAsia"/>
          <w:color w:val="3E3E3E"/>
          <w:spacing w:val="-2"/>
          <w:kern w:val="0"/>
          <w:sz w:val="28"/>
          <w:szCs w:val="28"/>
        </w:rPr>
        <w:t>〕</w:t>
      </w:r>
      <w:r>
        <w:rPr>
          <w:rFonts w:ascii="宋体" w:hAnsi="宋体" w:cs="宋体" w:hint="eastAsia"/>
          <w:color w:val="3E3E3E"/>
          <w:spacing w:val="-2"/>
          <w:kern w:val="0"/>
          <w:sz w:val="28"/>
          <w:szCs w:val="28"/>
        </w:rPr>
        <w:t>34</w:t>
      </w:r>
      <w:r>
        <w:rPr>
          <w:rFonts w:ascii="宋体" w:hAnsi="宋体" w:cs="宋体" w:hint="eastAsia"/>
          <w:color w:val="3E3E3E"/>
          <w:spacing w:val="-2"/>
          <w:kern w:val="0"/>
          <w:sz w:val="28"/>
          <w:szCs w:val="28"/>
        </w:rPr>
        <w:t>号</w:t>
      </w:r>
      <w:r>
        <w:rPr>
          <w:rFonts w:ascii="宋体" w:hAnsi="宋体" w:cs="宋体" w:hint="eastAsia"/>
          <w:color w:val="3E3E3E"/>
          <w:spacing w:val="-2"/>
          <w:kern w:val="0"/>
          <w:sz w:val="28"/>
          <w:szCs w:val="28"/>
        </w:rPr>
        <w:t>)</w:t>
      </w:r>
      <w:r>
        <w:rPr>
          <w:rFonts w:ascii="宋体" w:hAnsi="宋体" w:cs="宋体" w:hint="eastAsia"/>
          <w:color w:val="3E3E3E"/>
          <w:spacing w:val="-2"/>
          <w:kern w:val="0"/>
          <w:sz w:val="28"/>
          <w:szCs w:val="28"/>
        </w:rPr>
        <w:t>，财政部为推进落实预算绩效管理工作，研究出台了《关于贯彻落实‹中共中央国务院关于全面实施预算绩效管理的意见›的通知》</w:t>
      </w:r>
      <w:r>
        <w:rPr>
          <w:rFonts w:ascii="宋体" w:hAnsi="宋体" w:cs="宋体" w:hint="eastAsia"/>
          <w:color w:val="3E3E3E"/>
          <w:spacing w:val="-2"/>
          <w:kern w:val="0"/>
          <w:sz w:val="28"/>
          <w:szCs w:val="28"/>
        </w:rPr>
        <w:t>(</w:t>
      </w:r>
      <w:r>
        <w:rPr>
          <w:rFonts w:ascii="宋体" w:hAnsi="宋体" w:cs="宋体" w:hint="eastAsia"/>
          <w:color w:val="3E3E3E"/>
          <w:spacing w:val="-2"/>
          <w:kern w:val="0"/>
          <w:sz w:val="28"/>
          <w:szCs w:val="28"/>
        </w:rPr>
        <w:t>财预〔</w:t>
      </w:r>
      <w:r>
        <w:rPr>
          <w:rFonts w:ascii="宋体" w:hAnsi="宋体" w:cs="宋体" w:hint="eastAsia"/>
          <w:color w:val="3E3E3E"/>
          <w:spacing w:val="-2"/>
          <w:kern w:val="0"/>
          <w:sz w:val="28"/>
          <w:szCs w:val="28"/>
        </w:rPr>
        <w:t>2018</w:t>
      </w:r>
      <w:r>
        <w:rPr>
          <w:rFonts w:ascii="宋体" w:hAnsi="宋体" w:cs="宋体" w:hint="eastAsia"/>
          <w:color w:val="3E3E3E"/>
          <w:spacing w:val="-2"/>
          <w:kern w:val="0"/>
          <w:sz w:val="28"/>
          <w:szCs w:val="28"/>
        </w:rPr>
        <w:t>〕</w:t>
      </w:r>
      <w:r>
        <w:rPr>
          <w:rFonts w:ascii="宋体" w:hAnsi="宋体" w:cs="宋体" w:hint="eastAsia"/>
          <w:color w:val="3E3E3E"/>
          <w:spacing w:val="-2"/>
          <w:kern w:val="0"/>
          <w:sz w:val="28"/>
          <w:szCs w:val="28"/>
        </w:rPr>
        <w:t>167</w:t>
      </w:r>
      <w:r>
        <w:rPr>
          <w:rFonts w:ascii="宋体" w:hAnsi="宋体" w:cs="宋体" w:hint="eastAsia"/>
          <w:color w:val="3E3E3E"/>
          <w:spacing w:val="-2"/>
          <w:kern w:val="0"/>
          <w:sz w:val="28"/>
          <w:szCs w:val="28"/>
        </w:rPr>
        <w:t>号</w:t>
      </w:r>
      <w:r>
        <w:rPr>
          <w:rFonts w:ascii="宋体" w:hAnsi="宋体" w:cs="宋体" w:hint="eastAsia"/>
          <w:color w:val="3E3E3E"/>
          <w:spacing w:val="-2"/>
          <w:kern w:val="0"/>
          <w:sz w:val="28"/>
          <w:szCs w:val="28"/>
        </w:rPr>
        <w:t>)</w:t>
      </w:r>
      <w:r>
        <w:rPr>
          <w:rFonts w:ascii="宋体" w:hAnsi="宋体" w:cs="宋体" w:hint="eastAsia"/>
          <w:color w:val="3E3E3E"/>
          <w:spacing w:val="-2"/>
          <w:kern w:val="0"/>
          <w:sz w:val="28"/>
          <w:szCs w:val="28"/>
        </w:rPr>
        <w:t>政策文件，并明确提出加快构建全方位、全过程、全覆盖的预算绩效管理防控体系</w:t>
      </w:r>
      <w:r>
        <w:rPr>
          <w:rFonts w:ascii="宋体" w:hAnsi="宋体" w:cs="宋体"/>
          <w:color w:val="3E3E3E"/>
          <w:spacing w:val="-2"/>
          <w:kern w:val="0"/>
          <w:sz w:val="28"/>
          <w:szCs w:val="28"/>
        </w:rPr>
        <w:t>。</w:t>
      </w:r>
    </w:p>
    <w:p w:rsidR="004B6209" w:rsidRDefault="00543398">
      <w:pPr>
        <w:spacing w:line="440" w:lineRule="exact"/>
        <w:ind w:firstLineChars="200" w:firstLine="552"/>
        <w:rPr>
          <w:rFonts w:ascii="宋体" w:hAnsi="宋体" w:cs="宋体"/>
          <w:color w:val="3E3E3E"/>
          <w:spacing w:val="-2"/>
          <w:kern w:val="0"/>
          <w:sz w:val="28"/>
          <w:szCs w:val="28"/>
        </w:rPr>
      </w:pPr>
      <w:r>
        <w:rPr>
          <w:rFonts w:ascii="宋体" w:hAnsi="宋体" w:cs="宋体" w:hint="eastAsia"/>
          <w:color w:val="3E3E3E"/>
          <w:spacing w:val="-2"/>
          <w:kern w:val="0"/>
          <w:sz w:val="28"/>
          <w:szCs w:val="28"/>
        </w:rPr>
        <w:t>中国实行五级行政管理体系，预算规模大，全面实施预算绩效管理面临着极大的困难和挑战，市县政府部门的预算绩效意识和基础工作还比较薄弱，绩效目标编制不够科学合理、绩效自评不够严格规范、绩效结果与预算安排和政策调整挂钩的硬约束机制尚未真正建立。为改进预算绩效管理方式方法，做“优”绩效目标，做“实”绩效监控，做“真”绩效自评，做“深”外部评价，提高预算绩效管理的质量。厦门国家会计学院拟于</w:t>
      </w:r>
      <w:r>
        <w:rPr>
          <w:rFonts w:ascii="宋体" w:hAnsi="宋体" w:cs="宋体" w:hint="eastAsia"/>
          <w:color w:val="3E3E3E"/>
          <w:spacing w:val="-2"/>
          <w:kern w:val="0"/>
          <w:sz w:val="28"/>
          <w:szCs w:val="28"/>
        </w:rPr>
        <w:t>2020</w:t>
      </w:r>
      <w:r>
        <w:rPr>
          <w:rFonts w:ascii="宋体" w:hAnsi="宋体" w:cs="宋体" w:hint="eastAsia"/>
          <w:color w:val="3E3E3E"/>
          <w:spacing w:val="-2"/>
          <w:kern w:val="0"/>
          <w:sz w:val="28"/>
          <w:szCs w:val="28"/>
        </w:rPr>
        <w:t>年</w:t>
      </w:r>
      <w:r>
        <w:rPr>
          <w:rFonts w:ascii="宋体" w:hAnsi="宋体" w:cs="宋体" w:hint="eastAsia"/>
          <w:color w:val="3E3E3E"/>
          <w:spacing w:val="-2"/>
          <w:kern w:val="0"/>
          <w:sz w:val="28"/>
          <w:szCs w:val="28"/>
        </w:rPr>
        <w:t>6</w:t>
      </w:r>
      <w:r>
        <w:rPr>
          <w:rFonts w:ascii="宋体" w:hAnsi="宋体" w:cs="宋体" w:hint="eastAsia"/>
          <w:color w:val="3E3E3E"/>
          <w:spacing w:val="-2"/>
          <w:kern w:val="0"/>
          <w:sz w:val="28"/>
          <w:szCs w:val="28"/>
        </w:rPr>
        <w:t>月</w:t>
      </w:r>
      <w:r>
        <w:rPr>
          <w:rFonts w:ascii="宋体" w:hAnsi="宋体" w:cs="宋体" w:hint="eastAsia"/>
          <w:color w:val="3E3E3E"/>
          <w:spacing w:val="-2"/>
          <w:kern w:val="0"/>
          <w:sz w:val="28"/>
          <w:szCs w:val="28"/>
        </w:rPr>
        <w:t>5</w:t>
      </w:r>
      <w:r>
        <w:rPr>
          <w:rFonts w:ascii="宋体" w:hAnsi="宋体" w:cs="宋体" w:hint="eastAsia"/>
          <w:color w:val="3E3E3E"/>
          <w:spacing w:val="-2"/>
          <w:kern w:val="0"/>
          <w:sz w:val="28"/>
          <w:szCs w:val="28"/>
        </w:rPr>
        <w:t>日</w:t>
      </w:r>
      <w:r>
        <w:rPr>
          <w:rFonts w:ascii="宋体" w:hAnsi="宋体" w:cs="宋体"/>
          <w:color w:val="3E3E3E"/>
          <w:spacing w:val="-2"/>
          <w:kern w:val="0"/>
          <w:sz w:val="28"/>
          <w:szCs w:val="28"/>
        </w:rPr>
        <w:t>—</w:t>
      </w:r>
      <w:r>
        <w:rPr>
          <w:rFonts w:ascii="宋体" w:hAnsi="宋体" w:cs="宋体" w:hint="eastAsia"/>
          <w:color w:val="3E3E3E"/>
          <w:spacing w:val="-2"/>
          <w:kern w:val="0"/>
          <w:sz w:val="28"/>
          <w:szCs w:val="28"/>
        </w:rPr>
        <w:t>9</w:t>
      </w:r>
      <w:r>
        <w:rPr>
          <w:rFonts w:ascii="宋体" w:hAnsi="宋体" w:cs="宋体" w:hint="eastAsia"/>
          <w:color w:val="3E3E3E"/>
          <w:spacing w:val="-2"/>
          <w:kern w:val="0"/>
          <w:sz w:val="28"/>
          <w:szCs w:val="28"/>
        </w:rPr>
        <w:t>日举办“政府预算全面实施绩效管理暨绩效目标与评价指标设计评价专题培训班（</w:t>
      </w:r>
      <w:r>
        <w:rPr>
          <w:rFonts w:ascii="宋体" w:hAnsi="宋体" w:cs="宋体" w:hint="eastAsia"/>
          <w:color w:val="3E3E3E"/>
          <w:spacing w:val="-2"/>
          <w:kern w:val="0"/>
          <w:sz w:val="28"/>
          <w:szCs w:val="28"/>
        </w:rPr>
        <w:t>2020-2</w:t>
      </w:r>
      <w:r>
        <w:rPr>
          <w:rFonts w:ascii="宋体" w:hAnsi="宋体" w:cs="宋体" w:hint="eastAsia"/>
          <w:color w:val="3E3E3E"/>
          <w:spacing w:val="-2"/>
          <w:kern w:val="0"/>
          <w:sz w:val="28"/>
          <w:szCs w:val="28"/>
        </w:rPr>
        <w:t>期）”，有关事项详见附件。</w:t>
      </w:r>
    </w:p>
    <w:p w:rsidR="004B6209" w:rsidRDefault="004B6209">
      <w:pPr>
        <w:spacing w:line="440" w:lineRule="exact"/>
        <w:ind w:firstLineChars="200" w:firstLine="552"/>
        <w:rPr>
          <w:rFonts w:ascii="宋体" w:hAnsi="宋体" w:cs="宋体"/>
          <w:color w:val="3E3E3E"/>
          <w:spacing w:val="-2"/>
          <w:kern w:val="0"/>
          <w:sz w:val="28"/>
          <w:szCs w:val="28"/>
        </w:rPr>
      </w:pPr>
    </w:p>
    <w:p w:rsidR="004B6209" w:rsidRDefault="00543398">
      <w:pPr>
        <w:spacing w:line="440" w:lineRule="exact"/>
        <w:ind w:firstLineChars="200" w:firstLine="552"/>
        <w:rPr>
          <w:rFonts w:ascii="宋体" w:hAnsi="宋体" w:cs="宋体"/>
          <w:color w:val="3E3E3E"/>
          <w:spacing w:val="-2"/>
          <w:kern w:val="0"/>
          <w:sz w:val="28"/>
          <w:szCs w:val="28"/>
        </w:rPr>
      </w:pPr>
      <w:r>
        <w:rPr>
          <w:rFonts w:ascii="宋体" w:hAnsi="宋体" w:cs="宋体"/>
          <w:color w:val="3E3E3E"/>
          <w:spacing w:val="-2"/>
          <w:kern w:val="0"/>
          <w:sz w:val="28"/>
          <w:szCs w:val="28"/>
        </w:rPr>
        <w:t>厦门国家会计学院是我国高层次财经财会人才的重要培养基地，学院经国务院批准于</w:t>
      </w:r>
      <w:r>
        <w:rPr>
          <w:rFonts w:ascii="宋体" w:hAnsi="宋体" w:cs="宋体"/>
          <w:color w:val="3E3E3E"/>
          <w:spacing w:val="-2"/>
          <w:kern w:val="0"/>
          <w:sz w:val="28"/>
          <w:szCs w:val="28"/>
        </w:rPr>
        <w:t>2002</w:t>
      </w:r>
      <w:r>
        <w:rPr>
          <w:rFonts w:ascii="宋体" w:hAnsi="宋体" w:cs="宋体"/>
          <w:color w:val="3E3E3E"/>
          <w:spacing w:val="-2"/>
          <w:kern w:val="0"/>
          <w:sz w:val="28"/>
          <w:szCs w:val="28"/>
        </w:rPr>
        <w:t>年成立，直属于国家财政部，实行党委领导下的院长负责制。</w:t>
      </w:r>
    </w:p>
    <w:p w:rsidR="004B6209" w:rsidRDefault="00543398">
      <w:pPr>
        <w:spacing w:line="460" w:lineRule="exact"/>
        <w:jc w:val="left"/>
        <w:rPr>
          <w:rFonts w:ascii="宋体" w:hAnsi="宋体" w:cs="宋体"/>
          <w:b/>
          <w:bCs/>
          <w:spacing w:val="-2"/>
          <w:sz w:val="28"/>
          <w:szCs w:val="28"/>
        </w:rPr>
      </w:pPr>
      <w:r>
        <w:rPr>
          <w:rFonts w:ascii="宋体" w:hAnsi="宋体" w:cs="宋体" w:hint="eastAsia"/>
          <w:b/>
          <w:bCs/>
          <w:spacing w:val="-2"/>
          <w:sz w:val="28"/>
          <w:szCs w:val="28"/>
        </w:rPr>
        <w:t xml:space="preserve">                                       </w:t>
      </w:r>
    </w:p>
    <w:p w:rsidR="004B6209" w:rsidRDefault="00543398">
      <w:pPr>
        <w:spacing w:line="460" w:lineRule="exact"/>
        <w:ind w:firstLineChars="2150" w:firstLine="5934"/>
        <w:jc w:val="left"/>
        <w:rPr>
          <w:rFonts w:ascii="宋体" w:hAnsi="宋体" w:cs="宋体"/>
          <w:bCs/>
          <w:spacing w:val="-2"/>
          <w:sz w:val="28"/>
          <w:szCs w:val="28"/>
        </w:rPr>
      </w:pPr>
      <w:r>
        <w:rPr>
          <w:rFonts w:ascii="宋体" w:hAnsi="宋体" w:cs="宋体" w:hint="eastAsia"/>
          <w:bCs/>
          <w:spacing w:val="-2"/>
          <w:sz w:val="28"/>
          <w:szCs w:val="28"/>
        </w:rPr>
        <w:t xml:space="preserve"> </w:t>
      </w:r>
      <w:r>
        <w:rPr>
          <w:rFonts w:ascii="宋体" w:hAnsi="宋体" w:cs="宋体" w:hint="eastAsia"/>
          <w:bCs/>
          <w:spacing w:val="-2"/>
          <w:sz w:val="28"/>
          <w:szCs w:val="28"/>
        </w:rPr>
        <w:t>厦门国家会计学院教务处</w:t>
      </w:r>
    </w:p>
    <w:p w:rsidR="004B6209" w:rsidRDefault="00543398">
      <w:pPr>
        <w:spacing w:line="460" w:lineRule="exact"/>
        <w:ind w:firstLineChars="2400" w:firstLine="6624"/>
        <w:jc w:val="left"/>
        <w:rPr>
          <w:rFonts w:ascii="宋体" w:hAnsi="宋体" w:cs="宋体"/>
          <w:bCs/>
          <w:spacing w:val="-2"/>
          <w:sz w:val="28"/>
          <w:szCs w:val="28"/>
        </w:rPr>
      </w:pPr>
      <w:r>
        <w:rPr>
          <w:rFonts w:ascii="宋体" w:hAnsi="宋体" w:cs="宋体" w:hint="eastAsia"/>
          <w:bCs/>
          <w:spacing w:val="-2"/>
          <w:sz w:val="28"/>
          <w:szCs w:val="28"/>
        </w:rPr>
        <w:t>2020</w:t>
      </w:r>
      <w:r>
        <w:rPr>
          <w:rFonts w:ascii="宋体" w:hAnsi="宋体" w:cs="宋体" w:hint="eastAsia"/>
          <w:bCs/>
          <w:spacing w:val="-2"/>
          <w:sz w:val="28"/>
          <w:szCs w:val="28"/>
        </w:rPr>
        <w:t>年</w:t>
      </w:r>
      <w:r>
        <w:rPr>
          <w:rFonts w:ascii="宋体" w:hAnsi="宋体" w:cs="宋体" w:hint="eastAsia"/>
          <w:bCs/>
          <w:spacing w:val="-2"/>
          <w:sz w:val="28"/>
          <w:szCs w:val="28"/>
        </w:rPr>
        <w:t>5</w:t>
      </w:r>
      <w:r>
        <w:rPr>
          <w:rFonts w:ascii="宋体" w:hAnsi="宋体" w:cs="宋体" w:hint="eastAsia"/>
          <w:bCs/>
          <w:spacing w:val="-2"/>
          <w:sz w:val="28"/>
          <w:szCs w:val="28"/>
        </w:rPr>
        <w:t>月</w:t>
      </w:r>
      <w:r>
        <w:rPr>
          <w:rFonts w:ascii="宋体" w:hAnsi="宋体" w:cs="宋体" w:hint="eastAsia"/>
          <w:bCs/>
          <w:spacing w:val="-2"/>
          <w:sz w:val="28"/>
          <w:szCs w:val="28"/>
        </w:rPr>
        <w:t>6</w:t>
      </w:r>
      <w:r>
        <w:rPr>
          <w:rFonts w:ascii="宋体" w:hAnsi="宋体" w:cs="宋体" w:hint="eastAsia"/>
          <w:bCs/>
          <w:spacing w:val="-2"/>
          <w:sz w:val="28"/>
          <w:szCs w:val="28"/>
        </w:rPr>
        <w:t>日</w:t>
      </w:r>
    </w:p>
    <w:bookmarkEnd w:id="0"/>
    <w:p w:rsidR="004B6209" w:rsidRDefault="00543398">
      <w:pPr>
        <w:spacing w:line="460" w:lineRule="exact"/>
        <w:jc w:val="left"/>
        <w:rPr>
          <w:rFonts w:ascii="宋体" w:hAnsi="宋体" w:cs="宋体"/>
          <w:b/>
          <w:bCs/>
          <w:spacing w:val="-2"/>
          <w:sz w:val="28"/>
          <w:szCs w:val="28"/>
        </w:rPr>
      </w:pPr>
      <w:r>
        <w:rPr>
          <w:rFonts w:ascii="宋体" w:hAnsi="宋体" w:cs="宋体" w:hint="eastAsia"/>
          <w:b/>
          <w:bCs/>
          <w:spacing w:val="-2"/>
          <w:sz w:val="28"/>
          <w:szCs w:val="28"/>
        </w:rPr>
        <w:t xml:space="preserve">                                    </w:t>
      </w:r>
    </w:p>
    <w:p w:rsidR="004B6209" w:rsidRDefault="004B6209">
      <w:pPr>
        <w:spacing w:line="460" w:lineRule="exact"/>
        <w:jc w:val="left"/>
        <w:rPr>
          <w:rFonts w:ascii="宋体" w:hAnsi="宋体" w:cs="宋体"/>
          <w:b/>
          <w:bCs/>
          <w:spacing w:val="-2"/>
          <w:sz w:val="40"/>
          <w:szCs w:val="40"/>
        </w:rPr>
      </w:pPr>
    </w:p>
    <w:p w:rsidR="004B6209" w:rsidRDefault="004B6209">
      <w:pPr>
        <w:spacing w:line="440" w:lineRule="exact"/>
        <w:jc w:val="left"/>
        <w:rPr>
          <w:rFonts w:ascii="宋体" w:hAnsi="宋体" w:cs="宋体"/>
          <w:b/>
          <w:bCs/>
          <w:spacing w:val="-2"/>
          <w:sz w:val="40"/>
          <w:szCs w:val="40"/>
        </w:rPr>
      </w:pPr>
    </w:p>
    <w:p w:rsidR="004B6209" w:rsidRDefault="00543398">
      <w:pPr>
        <w:spacing w:line="440" w:lineRule="exact"/>
        <w:jc w:val="left"/>
        <w:rPr>
          <w:rFonts w:ascii="宋体" w:hAnsi="宋体" w:cs="宋体"/>
          <w:b/>
          <w:bCs/>
          <w:spacing w:val="-2"/>
          <w:sz w:val="40"/>
          <w:szCs w:val="40"/>
        </w:rPr>
      </w:pPr>
      <w:r>
        <w:rPr>
          <w:rFonts w:ascii="宋体" w:hAnsi="宋体" w:cs="宋体" w:hint="eastAsia"/>
          <w:b/>
          <w:bCs/>
          <w:spacing w:val="-2"/>
          <w:sz w:val="40"/>
          <w:szCs w:val="40"/>
        </w:rPr>
        <w:lastRenderedPageBreak/>
        <w:t>附件一</w:t>
      </w:r>
    </w:p>
    <w:p w:rsidR="004B6209" w:rsidRDefault="00543398">
      <w:pPr>
        <w:pStyle w:val="ab"/>
        <w:spacing w:line="400" w:lineRule="exact"/>
        <w:ind w:firstLineChars="0" w:firstLine="0"/>
        <w:jc w:val="left"/>
        <w:rPr>
          <w:rFonts w:ascii="宋体" w:cs="宋体"/>
          <w:b/>
          <w:bCs/>
          <w:spacing w:val="-2"/>
          <w:sz w:val="28"/>
          <w:szCs w:val="28"/>
        </w:rPr>
      </w:pPr>
      <w:r>
        <w:rPr>
          <w:rFonts w:ascii="宋体" w:hAnsi="宋体" w:cs="宋体" w:hint="eastAsia"/>
          <w:b/>
          <w:bCs/>
          <w:spacing w:val="-2"/>
          <w:sz w:val="28"/>
          <w:szCs w:val="28"/>
        </w:rPr>
        <w:t>一、培训内容</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专题一</w:t>
      </w:r>
      <w:r>
        <w:rPr>
          <w:rFonts w:ascii="宋体" w:hAnsi="宋体" w:cs="宋体" w:hint="eastAsia"/>
          <w:color w:val="3E3E3E"/>
          <w:spacing w:val="-2"/>
          <w:kern w:val="0"/>
          <w:sz w:val="24"/>
          <w:szCs w:val="24"/>
        </w:rPr>
        <w:t xml:space="preserve">  </w:t>
      </w:r>
      <w:r>
        <w:rPr>
          <w:rFonts w:ascii="宋体" w:hAnsi="宋体" w:cs="宋体" w:hint="eastAsia"/>
          <w:color w:val="3E3E3E"/>
          <w:spacing w:val="-2"/>
          <w:kern w:val="0"/>
          <w:sz w:val="24"/>
          <w:szCs w:val="24"/>
        </w:rPr>
        <w:t>讲解预算绩效管理和项目支出绩效评价及地方财政管理工作考核与激励政策</w:t>
      </w:r>
    </w:p>
    <w:p w:rsidR="004B6209" w:rsidRDefault="00543398">
      <w:pPr>
        <w:tabs>
          <w:tab w:val="left" w:pos="840"/>
        </w:tabs>
        <w:spacing w:line="440" w:lineRule="exact"/>
        <w:jc w:val="left"/>
        <w:rPr>
          <w:rFonts w:ascii="宋体" w:cs="宋体"/>
          <w:color w:val="3E3E3E"/>
          <w:spacing w:val="-2"/>
          <w:kern w:val="0"/>
          <w:sz w:val="24"/>
          <w:szCs w:val="24"/>
        </w:rPr>
      </w:pPr>
      <w:r>
        <w:rPr>
          <w:rFonts w:ascii="宋体" w:hAnsi="宋体" w:cs="宋体" w:hint="eastAsia"/>
          <w:color w:val="3E3E3E"/>
          <w:spacing w:val="-2"/>
          <w:kern w:val="0"/>
          <w:sz w:val="24"/>
          <w:szCs w:val="24"/>
        </w:rPr>
        <w:t>（一）讲解全面实施预算绩效管理有关政策应用并答疑</w:t>
      </w:r>
    </w:p>
    <w:p w:rsidR="004B6209" w:rsidRDefault="00543398">
      <w:pPr>
        <w:spacing w:line="440" w:lineRule="exact"/>
        <w:ind w:leftChars="100" w:left="210"/>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、讲解《中共中央</w:t>
      </w:r>
      <w:r>
        <w:rPr>
          <w:rFonts w:ascii="宋体" w:hAnsi="宋体" w:cs="宋体" w:hint="eastAsia"/>
          <w:color w:val="3E3E3E"/>
          <w:spacing w:val="-2"/>
          <w:kern w:val="0"/>
          <w:sz w:val="24"/>
          <w:szCs w:val="24"/>
        </w:rPr>
        <w:t xml:space="preserve"> </w:t>
      </w:r>
      <w:r>
        <w:rPr>
          <w:rFonts w:ascii="宋体" w:hAnsi="宋体" w:cs="宋体" w:hint="eastAsia"/>
          <w:color w:val="3E3E3E"/>
          <w:spacing w:val="-2"/>
          <w:kern w:val="0"/>
          <w:sz w:val="24"/>
          <w:szCs w:val="24"/>
        </w:rPr>
        <w:t>国务院关于全面实施预算绩效管理的意见》</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中发〔</w:t>
      </w:r>
      <w:r>
        <w:rPr>
          <w:rFonts w:ascii="宋体" w:hAnsi="宋体" w:cs="宋体" w:hint="eastAsia"/>
          <w:color w:val="3E3E3E"/>
          <w:spacing w:val="-2"/>
          <w:kern w:val="0"/>
          <w:sz w:val="24"/>
          <w:szCs w:val="24"/>
        </w:rPr>
        <w:t>2018</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34</w:t>
      </w:r>
      <w:r>
        <w:rPr>
          <w:rFonts w:ascii="宋体" w:hAnsi="宋体" w:cs="宋体" w:hint="eastAsia"/>
          <w:color w:val="3E3E3E"/>
          <w:spacing w:val="-2"/>
          <w:kern w:val="0"/>
          <w:sz w:val="24"/>
          <w:szCs w:val="24"/>
        </w:rPr>
        <w:t>号</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文件</w:t>
      </w:r>
    </w:p>
    <w:p w:rsidR="004B6209" w:rsidRDefault="00543398">
      <w:pPr>
        <w:spacing w:line="440" w:lineRule="exact"/>
        <w:ind w:leftChars="100" w:left="210" w:firstLineChars="150" w:firstLine="354"/>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和中央部委、地方落实预算绩效管理政策创新举措；</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、讲解《中央部门预算绩效运行监控管理暂行办法》（财预〔</w:t>
      </w:r>
      <w:r>
        <w:rPr>
          <w:rFonts w:ascii="宋体" w:hAnsi="宋体" w:cs="宋体" w:hint="eastAsia"/>
          <w:color w:val="3E3E3E"/>
          <w:spacing w:val="-2"/>
          <w:kern w:val="0"/>
          <w:sz w:val="24"/>
          <w:szCs w:val="24"/>
        </w:rPr>
        <w:t>2019</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136</w:t>
      </w:r>
      <w:r>
        <w:rPr>
          <w:rFonts w:ascii="宋体" w:hAnsi="宋体" w:cs="宋体" w:hint="eastAsia"/>
          <w:color w:val="3E3E3E"/>
          <w:spacing w:val="-2"/>
          <w:kern w:val="0"/>
          <w:sz w:val="24"/>
          <w:szCs w:val="24"/>
        </w:rPr>
        <w:t>号）政策重点</w:t>
      </w:r>
    </w:p>
    <w:p w:rsidR="004B6209" w:rsidRDefault="00543398">
      <w:pPr>
        <w:spacing w:line="440" w:lineRule="exact"/>
        <w:ind w:firstLineChars="250" w:firstLine="590"/>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内容并答疑；</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、讲解《政府购买服务管理办法》（政部令</w:t>
      </w:r>
      <w:r>
        <w:rPr>
          <w:rFonts w:ascii="宋体" w:hAnsi="宋体" w:cs="宋体" w:hint="eastAsia"/>
          <w:color w:val="3E3E3E"/>
          <w:spacing w:val="-2"/>
          <w:kern w:val="0"/>
          <w:sz w:val="24"/>
          <w:szCs w:val="24"/>
        </w:rPr>
        <w:t>102</w:t>
      </w:r>
      <w:r>
        <w:rPr>
          <w:rFonts w:ascii="宋体" w:hAnsi="宋体" w:cs="宋体" w:hint="eastAsia"/>
          <w:color w:val="3E3E3E"/>
          <w:spacing w:val="-2"/>
          <w:kern w:val="0"/>
          <w:sz w:val="24"/>
          <w:szCs w:val="24"/>
        </w:rPr>
        <w:t>号）政策重点内容并答疑；</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、讲解《中央财政预算执行动态监控管理办法》（财库〔</w:t>
      </w:r>
      <w:r>
        <w:rPr>
          <w:rFonts w:ascii="宋体" w:hAnsi="宋体" w:cs="宋体" w:hint="eastAsia"/>
          <w:color w:val="3E3E3E"/>
          <w:spacing w:val="-2"/>
          <w:kern w:val="0"/>
          <w:sz w:val="24"/>
          <w:szCs w:val="24"/>
        </w:rPr>
        <w:t>2020</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号）政策重点内容并</w:t>
      </w:r>
    </w:p>
    <w:p w:rsidR="004B6209" w:rsidRDefault="00543398">
      <w:pPr>
        <w:spacing w:line="440" w:lineRule="exact"/>
        <w:ind w:firstLineChars="250" w:firstLine="590"/>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答疑；</w:t>
      </w:r>
      <w:r>
        <w:rPr>
          <w:rFonts w:ascii="宋体" w:hAnsi="宋体" w:cs="宋体" w:hint="eastAsia"/>
          <w:color w:val="3E3E3E"/>
          <w:spacing w:val="-2"/>
          <w:kern w:val="0"/>
          <w:sz w:val="24"/>
          <w:szCs w:val="24"/>
        </w:rPr>
        <w:t xml:space="preserve">  </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5</w:t>
      </w:r>
      <w:r>
        <w:rPr>
          <w:rFonts w:ascii="宋体" w:hAnsi="宋体" w:cs="宋体" w:hint="eastAsia"/>
          <w:color w:val="3E3E3E"/>
          <w:spacing w:val="-2"/>
          <w:kern w:val="0"/>
          <w:sz w:val="24"/>
          <w:szCs w:val="24"/>
        </w:rPr>
        <w:t>、讲解《关于中央预算单位预算执行管理有关事宜的通知》（财库〔</w:t>
      </w:r>
      <w:r>
        <w:rPr>
          <w:rFonts w:ascii="宋体" w:hAnsi="宋体" w:cs="宋体" w:hint="eastAsia"/>
          <w:color w:val="3E3E3E"/>
          <w:spacing w:val="-2"/>
          <w:kern w:val="0"/>
          <w:sz w:val="24"/>
          <w:szCs w:val="24"/>
        </w:rPr>
        <w:t>2020</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5</w:t>
      </w:r>
      <w:r>
        <w:rPr>
          <w:rFonts w:ascii="宋体" w:hAnsi="宋体" w:cs="宋体" w:hint="eastAsia"/>
          <w:color w:val="3E3E3E"/>
          <w:spacing w:val="-2"/>
          <w:kern w:val="0"/>
          <w:sz w:val="24"/>
          <w:szCs w:val="24"/>
        </w:rPr>
        <w:t>号）政策重点内容并答疑；</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6</w:t>
      </w:r>
      <w:r>
        <w:rPr>
          <w:rFonts w:ascii="宋体" w:hAnsi="宋体" w:cs="宋体" w:hint="eastAsia"/>
          <w:color w:val="3E3E3E"/>
          <w:spacing w:val="-2"/>
          <w:kern w:val="0"/>
          <w:sz w:val="24"/>
          <w:szCs w:val="24"/>
        </w:rPr>
        <w:t>、讲</w:t>
      </w:r>
      <w:r>
        <w:rPr>
          <w:rFonts w:ascii="宋体" w:hAnsi="宋体" w:cs="宋体" w:hint="eastAsia"/>
          <w:color w:val="3E3E3E"/>
          <w:spacing w:val="-2"/>
          <w:kern w:val="0"/>
          <w:sz w:val="24"/>
          <w:szCs w:val="24"/>
        </w:rPr>
        <w:t>解《关于加强政府投资基金管理</w:t>
      </w:r>
      <w:r>
        <w:rPr>
          <w:rFonts w:ascii="宋体" w:hAnsi="宋体" w:cs="宋体" w:hint="eastAsia"/>
          <w:color w:val="3E3E3E"/>
          <w:spacing w:val="-2"/>
          <w:kern w:val="0"/>
          <w:sz w:val="24"/>
          <w:szCs w:val="24"/>
        </w:rPr>
        <w:t xml:space="preserve"> </w:t>
      </w:r>
      <w:r>
        <w:rPr>
          <w:rFonts w:ascii="宋体" w:hAnsi="宋体" w:cs="宋体" w:hint="eastAsia"/>
          <w:color w:val="3E3E3E"/>
          <w:spacing w:val="-2"/>
          <w:kern w:val="0"/>
          <w:sz w:val="24"/>
          <w:szCs w:val="24"/>
        </w:rPr>
        <w:t>提高财政出资效益的通知》（财预〔</w:t>
      </w:r>
      <w:r>
        <w:rPr>
          <w:rFonts w:ascii="宋体" w:hAnsi="宋体" w:cs="宋体" w:hint="eastAsia"/>
          <w:color w:val="3E3E3E"/>
          <w:spacing w:val="-2"/>
          <w:kern w:val="0"/>
          <w:sz w:val="24"/>
          <w:szCs w:val="24"/>
        </w:rPr>
        <w:t>2020</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7</w:t>
      </w:r>
      <w:r>
        <w:rPr>
          <w:rFonts w:ascii="宋体" w:hAnsi="宋体" w:cs="宋体" w:hint="eastAsia"/>
          <w:color w:val="3E3E3E"/>
          <w:spacing w:val="-2"/>
          <w:kern w:val="0"/>
          <w:sz w:val="24"/>
          <w:szCs w:val="24"/>
        </w:rPr>
        <w:t>号）政策重点内容并答疑；</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7</w:t>
      </w:r>
      <w:r>
        <w:rPr>
          <w:rFonts w:ascii="宋体" w:hAnsi="宋体" w:cs="宋体" w:hint="eastAsia"/>
          <w:color w:val="3E3E3E"/>
          <w:spacing w:val="-2"/>
          <w:kern w:val="0"/>
          <w:sz w:val="24"/>
          <w:szCs w:val="24"/>
        </w:rPr>
        <w:t>、讲解《关于深入推进财政法制建设的指导意见》（财法〔</w:t>
      </w:r>
      <w:r>
        <w:rPr>
          <w:rFonts w:ascii="宋体" w:hAnsi="宋体" w:cs="宋体" w:hint="eastAsia"/>
          <w:color w:val="3E3E3E"/>
          <w:spacing w:val="-2"/>
          <w:kern w:val="0"/>
          <w:sz w:val="24"/>
          <w:szCs w:val="24"/>
        </w:rPr>
        <w:t>2020</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号）政策重点内容并答疑；</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（二）讲解《项目支出绩效评价管理办法》政策主要内容与应用</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1</w:t>
      </w:r>
      <w:r>
        <w:rPr>
          <w:rFonts w:ascii="宋体" w:hAnsi="宋体" w:cs="宋体" w:hint="eastAsia"/>
          <w:color w:val="3E3E3E"/>
          <w:spacing w:val="-2"/>
          <w:kern w:val="0"/>
          <w:sz w:val="24"/>
          <w:szCs w:val="24"/>
        </w:rPr>
        <w:t>、讲解项目支出绩效评价新规有哪些具体变化；</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2</w:t>
      </w:r>
      <w:r>
        <w:rPr>
          <w:rFonts w:ascii="宋体" w:hAnsi="宋体" w:cs="宋体" w:hint="eastAsia"/>
          <w:color w:val="3E3E3E"/>
          <w:spacing w:val="-2"/>
          <w:kern w:val="0"/>
          <w:sz w:val="24"/>
          <w:szCs w:val="24"/>
        </w:rPr>
        <w:t>、讲解《项目支出绩效评价管理办法》政策主要内容；</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3</w:t>
      </w:r>
      <w:r>
        <w:rPr>
          <w:rFonts w:ascii="宋体" w:hAnsi="宋体" w:cs="宋体" w:hint="eastAsia"/>
          <w:color w:val="3E3E3E"/>
          <w:spacing w:val="-2"/>
          <w:kern w:val="0"/>
          <w:sz w:val="24"/>
          <w:szCs w:val="24"/>
        </w:rPr>
        <w:t>、讲解《项目支出绩效评价管理办法》政策如何指导项目支出绩效评价工作的开展；</w:t>
      </w:r>
    </w:p>
    <w:p w:rsidR="004B6209" w:rsidRDefault="00543398">
      <w:pPr>
        <w:spacing w:line="440" w:lineRule="exact"/>
        <w:ind w:firstLineChars="50" w:firstLine="118"/>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4</w:t>
      </w:r>
      <w:r>
        <w:rPr>
          <w:rFonts w:ascii="宋体" w:hAnsi="宋体" w:cs="宋体" w:hint="eastAsia"/>
          <w:color w:val="3E3E3E"/>
          <w:spacing w:val="-2"/>
          <w:kern w:val="0"/>
          <w:sz w:val="24"/>
          <w:szCs w:val="24"/>
        </w:rPr>
        <w:t>、讲解疫情防控资金项目支出的绩效评价方式方法与经验交流；</w:t>
      </w:r>
      <w:r>
        <w:rPr>
          <w:rFonts w:ascii="宋体" w:hAnsi="宋体" w:cs="宋体" w:hint="eastAsia"/>
          <w:color w:val="3E3E3E"/>
          <w:spacing w:val="-2"/>
          <w:kern w:val="0"/>
          <w:sz w:val="24"/>
          <w:szCs w:val="24"/>
        </w:rPr>
        <w:t xml:space="preserve"> </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（三）讲解地方财政管理工作考核与激励政策</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、讲解《地方财政管理工作考核与激励办法》政策出台背景、考核与激励目标；</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rPr>
          <w:color w:val="3E3E3E"/>
          <w:spacing w:val="-2"/>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、讲解《地方财政管理工作考核与激励办法》政策考核内容与考核指标；</w:t>
      </w:r>
      <w:r>
        <w:rPr>
          <w:rFonts w:ascii="宋体" w:hAnsi="宋体" w:cs="宋体"/>
          <w:color w:val="3E3E3E"/>
          <w:spacing w:val="-2"/>
          <w:kern w:val="0"/>
          <w:sz w:val="24"/>
          <w:szCs w:val="24"/>
        </w:rPr>
        <w:t xml:space="preserve"> </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、讲解《地方财政管理工作考核与激励办法》政策激励措施与落实；</w:t>
      </w:r>
    </w:p>
    <w:p w:rsidR="004B6209" w:rsidRDefault="00543398">
      <w:pPr>
        <w:spacing w:line="440" w:lineRule="exact"/>
        <w:ind w:firstLineChars="100" w:firstLine="236"/>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、研讨地方财政管理工作考核与激励过程中的难点与热点；</w:t>
      </w:r>
    </w:p>
    <w:p w:rsidR="004B6209" w:rsidRDefault="00543398">
      <w:pPr>
        <w:spacing w:line="440" w:lineRule="exact"/>
        <w:ind w:leftChars="33" w:left="562" w:hangingChars="209" w:hanging="493"/>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专题二</w:t>
      </w:r>
      <w:r>
        <w:rPr>
          <w:rFonts w:ascii="宋体" w:hAnsi="宋体" w:cs="宋体" w:hint="eastAsia"/>
          <w:color w:val="3E3E3E"/>
          <w:spacing w:val="-2"/>
          <w:kern w:val="0"/>
          <w:sz w:val="24"/>
          <w:szCs w:val="24"/>
        </w:rPr>
        <w:t xml:space="preserve">  </w:t>
      </w:r>
      <w:r>
        <w:rPr>
          <w:rFonts w:ascii="宋体" w:hAnsi="宋体" w:cs="宋体" w:hint="eastAsia"/>
          <w:color w:val="3E3E3E"/>
          <w:spacing w:val="-2"/>
          <w:kern w:val="0"/>
          <w:sz w:val="24"/>
          <w:szCs w:val="24"/>
        </w:rPr>
        <w:t>讲解做“优”政府预算绩效目标与指标体系设计评价实务</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（四）讲解财政资金项目立项事前评估流程与操作实务</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1</w:t>
      </w:r>
      <w:r>
        <w:rPr>
          <w:rFonts w:ascii="宋体" w:hAnsi="宋体" w:cs="宋体" w:hint="eastAsia"/>
          <w:color w:val="3E3E3E"/>
          <w:spacing w:val="-2"/>
          <w:kern w:val="0"/>
          <w:sz w:val="24"/>
          <w:szCs w:val="24"/>
        </w:rPr>
        <w:t>、讲解财政资金项目立项事前评估流程与注意事项；</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2</w:t>
      </w:r>
      <w:r>
        <w:rPr>
          <w:rFonts w:ascii="宋体" w:hAnsi="宋体" w:cs="宋体" w:hint="eastAsia"/>
          <w:color w:val="3E3E3E"/>
          <w:spacing w:val="-2"/>
          <w:kern w:val="0"/>
          <w:sz w:val="24"/>
          <w:szCs w:val="24"/>
        </w:rPr>
        <w:t>、讲解财政资金项目立项事前对实</w:t>
      </w:r>
      <w:r>
        <w:rPr>
          <w:rFonts w:ascii="宋体" w:hAnsi="宋体" w:cs="宋体" w:hint="eastAsia"/>
          <w:color w:val="3E3E3E"/>
          <w:spacing w:val="-2"/>
          <w:kern w:val="0"/>
          <w:sz w:val="24"/>
          <w:szCs w:val="24"/>
        </w:rPr>
        <w:t>施的必要性评估操作实务；</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3</w:t>
      </w:r>
      <w:r>
        <w:rPr>
          <w:rFonts w:ascii="宋体" w:hAnsi="宋体" w:cs="宋体" w:hint="eastAsia"/>
          <w:color w:val="3E3E3E"/>
          <w:spacing w:val="-2"/>
          <w:kern w:val="0"/>
          <w:sz w:val="24"/>
          <w:szCs w:val="24"/>
        </w:rPr>
        <w:t>、讲解财政项目立项前对项目绩效指标设计、指标标准、指标评价的明确性、合理性及</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w:t>
      </w:r>
      <w:r>
        <w:rPr>
          <w:rFonts w:ascii="宋体" w:hAnsi="宋体" w:cs="宋体" w:hint="eastAsia"/>
          <w:color w:val="3E3E3E"/>
          <w:spacing w:val="-2"/>
          <w:kern w:val="0"/>
          <w:sz w:val="24"/>
          <w:szCs w:val="24"/>
        </w:rPr>
        <w:t>可实现性评估操作实务；</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lastRenderedPageBreak/>
        <w:t xml:space="preserve">  4</w:t>
      </w:r>
      <w:r>
        <w:rPr>
          <w:rFonts w:ascii="宋体" w:hAnsi="宋体" w:cs="宋体" w:hint="eastAsia"/>
          <w:color w:val="3E3E3E"/>
          <w:spacing w:val="-2"/>
          <w:kern w:val="0"/>
          <w:sz w:val="24"/>
          <w:szCs w:val="24"/>
        </w:rPr>
        <w:t>、讲解财政项目立项事前对项目实施风险评估操作实务；</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5</w:t>
      </w:r>
      <w:r>
        <w:rPr>
          <w:rFonts w:ascii="宋体" w:hAnsi="宋体" w:cs="宋体" w:hint="eastAsia"/>
          <w:color w:val="3E3E3E"/>
          <w:spacing w:val="-2"/>
          <w:kern w:val="0"/>
          <w:sz w:val="24"/>
          <w:szCs w:val="24"/>
        </w:rPr>
        <w:t>、案例分析事前评估流程的设计优化和评估环节节点重点内容；</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（五）讲解预算绩效目标管理与评价指标体系设计（案例解析）</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、讲解绩效评价指标的概念及构成、基本要求及分类；</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、讲解绩效评价指标的选择依据、原则及方法；</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、讲解绩效评价指标体系的设计原则、构建路径及设计权重；</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、讲解项目预算绩效管理的过程系统和支撑系统；</w:t>
      </w:r>
      <w:r>
        <w:rPr>
          <w:rFonts w:ascii="宋体" w:hAnsi="宋体" w:cs="宋体" w:hint="eastAsia"/>
          <w:color w:val="3E3E3E"/>
          <w:spacing w:val="-2"/>
          <w:kern w:val="0"/>
          <w:sz w:val="24"/>
          <w:szCs w:val="24"/>
        </w:rPr>
        <w:t xml:space="preserve"> </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（六）讲解部门预算绩效评价指标与标准设计构建、评价实务及结果应用</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、讲解部门预算绩效评价基本程序及考评组织体系；</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、讲解部门预算绩效评价指标构建、标准设计、评价方法及典型案例；</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、讲解部门预算绩效评价计分体系设计及典型案例；</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、讲解部门预算绩效考评结果分析、标准应用及典型案例；</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（七）讲解财政转移支付绩效评价指标设计构建、评价实务及结果应用</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、讲解财政转移支付绩效评价指标设计构建操作实务与典型案例；</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、讲解财政转移支付绩效评价方法与应用操作实务及典型案例；</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、讲解财政转移支付绩效考核评价结果分析与应用；</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、财政转移支付过程中热点问题研讨、难点问题解答、好的工作经验交流；</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（八）讲解地方政府债务绩效管理与绩效评价指标设计构建、考核评价</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、讲解《政府投资条例》政策文件对地方政府债务管理的有关规定；</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、讲解政府债券项目绩效评价指标体系设计、考核评价及结果分析应用；</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、讲解债券项目预算绩效评价方法、工具、技术、流程等重点内容；</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、讲解地方政府债券预算绩效管理信息化建设思路与建议；</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5</w:t>
      </w:r>
      <w:r>
        <w:rPr>
          <w:rFonts w:ascii="宋体" w:hAnsi="宋体" w:cs="宋体" w:hint="eastAsia"/>
          <w:color w:val="3E3E3E"/>
          <w:spacing w:val="-2"/>
          <w:kern w:val="0"/>
          <w:sz w:val="24"/>
          <w:szCs w:val="24"/>
        </w:rPr>
        <w:t>、讲解《地方</w:t>
      </w:r>
      <w:r>
        <w:rPr>
          <w:rFonts w:ascii="宋体" w:hAnsi="宋体" w:cs="宋体" w:hint="eastAsia"/>
          <w:color w:val="3E3E3E"/>
          <w:spacing w:val="-2"/>
          <w:kern w:val="0"/>
          <w:sz w:val="24"/>
          <w:szCs w:val="24"/>
        </w:rPr>
        <w:t>政府债券预算绩效评价操作规范》制定思路和主要内容；</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（九）讲解政府投资基金绩效评价指标设计构建、评价实务及结果应用</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1</w:t>
      </w:r>
      <w:r>
        <w:rPr>
          <w:rFonts w:ascii="宋体" w:hAnsi="宋体" w:cs="宋体" w:hint="eastAsia"/>
          <w:color w:val="3E3E3E"/>
          <w:spacing w:val="-2"/>
          <w:kern w:val="0"/>
          <w:sz w:val="24"/>
          <w:szCs w:val="24"/>
        </w:rPr>
        <w:t>、讲解政府投资基金绩效评价指标设计构建操作实务与典型案例；</w:t>
      </w:r>
    </w:p>
    <w:p w:rsidR="004B6209" w:rsidRDefault="00543398">
      <w:pPr>
        <w:spacing w:line="440" w:lineRule="exact"/>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 xml:space="preserve">  2</w:t>
      </w:r>
      <w:r>
        <w:rPr>
          <w:rFonts w:ascii="宋体" w:hAnsi="宋体" w:cs="宋体" w:hint="eastAsia"/>
          <w:color w:val="3E3E3E"/>
          <w:spacing w:val="-2"/>
          <w:kern w:val="0"/>
          <w:sz w:val="24"/>
          <w:szCs w:val="24"/>
        </w:rPr>
        <w:t>、讲解政府投资基金绩效评价方法与应用操作实务及典型案例；</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、讲解政府投资基金绩效考核评价结果分析与应用；</w:t>
      </w:r>
    </w:p>
    <w:p w:rsidR="004B6209" w:rsidRDefault="00543398">
      <w:pPr>
        <w:spacing w:line="440" w:lineRule="exact"/>
        <w:ind w:leftChars="33" w:left="562" w:hangingChars="209" w:hanging="493"/>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专题三</w:t>
      </w:r>
      <w:r>
        <w:rPr>
          <w:rFonts w:ascii="宋体" w:hAnsi="宋体" w:cs="宋体" w:hint="eastAsia"/>
          <w:color w:val="3E3E3E"/>
          <w:spacing w:val="-2"/>
          <w:kern w:val="0"/>
          <w:sz w:val="24"/>
          <w:szCs w:val="24"/>
        </w:rPr>
        <w:t xml:space="preserve">  </w:t>
      </w:r>
      <w:r>
        <w:rPr>
          <w:rFonts w:ascii="宋体" w:hAnsi="宋体" w:cs="宋体" w:hint="eastAsia"/>
          <w:color w:val="3E3E3E"/>
          <w:spacing w:val="-2"/>
          <w:kern w:val="0"/>
          <w:sz w:val="24"/>
          <w:szCs w:val="24"/>
        </w:rPr>
        <w:t>讲解中期评价操作实务与绩效双监控体系运行</w:t>
      </w:r>
      <w:r>
        <w:rPr>
          <w:rFonts w:ascii="宋体" w:hAnsi="宋体" w:cs="宋体" w:hint="eastAsia"/>
          <w:color w:val="3E3E3E"/>
          <w:spacing w:val="-2"/>
          <w:kern w:val="0"/>
          <w:sz w:val="24"/>
          <w:szCs w:val="24"/>
        </w:rPr>
        <w:t xml:space="preserve">   </w:t>
      </w:r>
    </w:p>
    <w:p w:rsidR="004B6209" w:rsidRDefault="00543398">
      <w:pPr>
        <w:spacing w:line="440" w:lineRule="exact"/>
        <w:ind w:rightChars="38" w:right="80"/>
        <w:rPr>
          <w:rFonts w:ascii="宋体" w:cs="宋体"/>
          <w:color w:val="3E3E3E"/>
          <w:spacing w:val="-2"/>
          <w:kern w:val="0"/>
          <w:sz w:val="24"/>
          <w:szCs w:val="24"/>
        </w:rPr>
      </w:pPr>
      <w:r>
        <w:rPr>
          <w:rFonts w:ascii="宋体" w:hAnsi="宋体" w:cs="宋体" w:hint="eastAsia"/>
          <w:color w:val="3E3E3E"/>
          <w:spacing w:val="-2"/>
          <w:kern w:val="0"/>
          <w:sz w:val="24"/>
          <w:szCs w:val="24"/>
        </w:rPr>
        <w:t>（十）讲解中期评价风险点管控与构建绩效双监控体系建设，完善及应用</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、讲解中期评价与绩效双监的模式与特点；</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、讲解绩效双监控体系执行过程中容易出现的问题与</w:t>
      </w:r>
      <w:r>
        <w:rPr>
          <w:rFonts w:ascii="宋体" w:hAnsi="宋体" w:cs="宋体" w:hint="eastAsia"/>
          <w:color w:val="3E3E3E"/>
          <w:spacing w:val="-2"/>
          <w:kern w:val="0"/>
          <w:sz w:val="24"/>
          <w:szCs w:val="24"/>
        </w:rPr>
        <w:t>应对措施；</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、讲解重点项目绩效监控专家评价指标体系设计操作实务和偏离情况；</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、讲解预算绩效运行监控的实施流程和典型案例分析；</w:t>
      </w:r>
      <w:r>
        <w:rPr>
          <w:rFonts w:ascii="宋体" w:hAnsi="宋体" w:cs="宋体" w:hint="eastAsia"/>
          <w:color w:val="3E3E3E"/>
          <w:spacing w:val="-2"/>
          <w:kern w:val="0"/>
          <w:sz w:val="24"/>
          <w:szCs w:val="24"/>
        </w:rPr>
        <w:t xml:space="preserve"> </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lastRenderedPageBreak/>
        <w:t>5</w:t>
      </w:r>
      <w:r>
        <w:rPr>
          <w:rFonts w:ascii="宋体" w:hAnsi="宋体" w:cs="宋体" w:hint="eastAsia"/>
          <w:color w:val="3E3E3E"/>
          <w:spacing w:val="-2"/>
          <w:kern w:val="0"/>
          <w:sz w:val="24"/>
          <w:szCs w:val="24"/>
        </w:rPr>
        <w:t>、讲解中期评价绩效目标风险点发现与风险管控措施；</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6</w:t>
      </w:r>
      <w:r>
        <w:rPr>
          <w:rFonts w:ascii="宋体" w:hAnsi="宋体" w:cs="宋体" w:hint="eastAsia"/>
          <w:color w:val="3E3E3E"/>
          <w:spacing w:val="-2"/>
          <w:kern w:val="0"/>
          <w:sz w:val="24"/>
          <w:szCs w:val="24"/>
        </w:rPr>
        <w:t>、讲解专家对完善中期评价和绩效双监控体系建设的意见和建议；</w:t>
      </w:r>
    </w:p>
    <w:p w:rsidR="004B6209" w:rsidRDefault="00543398">
      <w:pPr>
        <w:spacing w:line="440" w:lineRule="exact"/>
        <w:ind w:leftChars="33" w:left="562" w:hangingChars="209" w:hanging="493"/>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专题四</w:t>
      </w:r>
      <w:r>
        <w:rPr>
          <w:rFonts w:ascii="宋体" w:hAnsi="宋体" w:cs="宋体" w:hint="eastAsia"/>
          <w:color w:val="3E3E3E"/>
          <w:spacing w:val="-2"/>
          <w:kern w:val="0"/>
          <w:sz w:val="24"/>
          <w:szCs w:val="24"/>
        </w:rPr>
        <w:t xml:space="preserve">  </w:t>
      </w:r>
      <w:r>
        <w:rPr>
          <w:rFonts w:ascii="宋体" w:hAnsi="宋体" w:cs="宋体" w:hint="eastAsia"/>
          <w:color w:val="3E3E3E"/>
          <w:spacing w:val="-2"/>
          <w:kern w:val="0"/>
          <w:sz w:val="24"/>
          <w:szCs w:val="24"/>
        </w:rPr>
        <w:t>讲解财政预算支出绩效报告撰写要点、工作案例分享及绩效结果应用</w:t>
      </w:r>
      <w:r>
        <w:rPr>
          <w:rFonts w:ascii="宋体" w:hAnsi="宋体" w:cs="宋体" w:hint="eastAsia"/>
          <w:color w:val="3E3E3E"/>
          <w:spacing w:val="-2"/>
          <w:kern w:val="0"/>
          <w:sz w:val="24"/>
          <w:szCs w:val="24"/>
        </w:rPr>
        <w:t xml:space="preserve"> </w:t>
      </w:r>
    </w:p>
    <w:p w:rsidR="004B6209" w:rsidRDefault="00543398">
      <w:pPr>
        <w:spacing w:line="440" w:lineRule="exact"/>
        <w:ind w:leftChars="33" w:left="562" w:hangingChars="209" w:hanging="493"/>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（十一）讲解财政预算支出绩效报告撰写要点、工作案例分享及绩效结果应用</w:t>
      </w:r>
      <w:r>
        <w:rPr>
          <w:rFonts w:ascii="宋体" w:hAnsi="宋体" w:cs="宋体" w:hint="eastAsia"/>
          <w:color w:val="3E3E3E"/>
          <w:spacing w:val="-2"/>
          <w:kern w:val="0"/>
          <w:sz w:val="24"/>
          <w:szCs w:val="24"/>
        </w:rPr>
        <w:t xml:space="preserve"> </w:t>
      </w:r>
    </w:p>
    <w:p w:rsidR="004B6209" w:rsidRDefault="00543398">
      <w:pPr>
        <w:spacing w:line="440" w:lineRule="exact"/>
        <w:ind w:rightChars="38" w:right="80" w:firstLineChars="100" w:firstLine="236"/>
        <w:rPr>
          <w:rFonts w:ascii="宋体" w:hAnsi="宋体" w:cs="宋体"/>
          <w:color w:val="3E3E3E"/>
          <w:spacing w:val="-2"/>
          <w:kern w:val="0"/>
          <w:sz w:val="24"/>
          <w:szCs w:val="24"/>
        </w:rPr>
      </w:pPr>
      <w:r>
        <w:rPr>
          <w:rFonts w:ascii="宋体" w:hAnsi="宋体" w:cs="宋体" w:hint="eastAsia"/>
          <w:color w:val="3E3E3E"/>
          <w:spacing w:val="-2"/>
          <w:kern w:val="0"/>
          <w:sz w:val="24"/>
          <w:szCs w:val="24"/>
        </w:rPr>
        <w:t>1</w:t>
      </w:r>
      <w:r>
        <w:rPr>
          <w:rFonts w:ascii="宋体" w:hAnsi="宋体" w:cs="宋体" w:hint="eastAsia"/>
          <w:color w:val="3E3E3E"/>
          <w:spacing w:val="-2"/>
          <w:kern w:val="0"/>
          <w:sz w:val="24"/>
          <w:szCs w:val="24"/>
        </w:rPr>
        <w:t>、讲解财政预算支出绩效评价报告编制方法与格式规范；</w:t>
      </w:r>
    </w:p>
    <w:p w:rsidR="004B6209" w:rsidRDefault="00543398">
      <w:pPr>
        <w:spacing w:line="440" w:lineRule="exact"/>
        <w:ind w:firstLineChars="100" w:firstLine="236"/>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、讲解财政预算支出绩效评价报告撰写要点与难点分析；</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3</w:t>
      </w:r>
      <w:r>
        <w:rPr>
          <w:rFonts w:ascii="宋体" w:hAnsi="宋体" w:cs="宋体" w:hint="eastAsia"/>
          <w:color w:val="3E3E3E"/>
          <w:spacing w:val="-2"/>
          <w:kern w:val="0"/>
          <w:sz w:val="24"/>
          <w:szCs w:val="24"/>
        </w:rPr>
        <w:t>、讲解财政预算支出绩效评价报告工作完善案例；</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hint="eastAsia"/>
          <w:color w:val="3E3E3E"/>
          <w:spacing w:val="-2"/>
          <w:kern w:val="0"/>
          <w:sz w:val="24"/>
          <w:szCs w:val="24"/>
        </w:rPr>
        <w:t>4</w:t>
      </w:r>
      <w:r>
        <w:rPr>
          <w:rFonts w:ascii="宋体" w:hAnsi="宋体" w:cs="宋体" w:hint="eastAsia"/>
          <w:color w:val="3E3E3E"/>
          <w:spacing w:val="-2"/>
          <w:kern w:val="0"/>
          <w:sz w:val="24"/>
          <w:szCs w:val="24"/>
        </w:rPr>
        <w:t>、讲解财政预算支出绩效评价报告工作案例与优秀绩效报告文本；</w:t>
      </w:r>
      <w:r>
        <w:rPr>
          <w:rFonts w:ascii="宋体" w:hAnsi="宋体" w:cs="宋体" w:hint="eastAsia"/>
          <w:color w:val="3E3E3E"/>
          <w:spacing w:val="-2"/>
          <w:kern w:val="0"/>
          <w:sz w:val="24"/>
          <w:szCs w:val="24"/>
        </w:rPr>
        <w:t xml:space="preserve"> </w:t>
      </w:r>
    </w:p>
    <w:p w:rsidR="004B6209" w:rsidRDefault="00543398">
      <w:pPr>
        <w:spacing w:line="440" w:lineRule="exact"/>
        <w:jc w:val="left"/>
        <w:rPr>
          <w:rFonts w:ascii="宋体" w:hAnsi="宋体" w:cs="宋体"/>
          <w:b/>
          <w:bCs/>
          <w:spacing w:val="-2"/>
          <w:sz w:val="28"/>
          <w:szCs w:val="28"/>
        </w:rPr>
      </w:pPr>
      <w:r>
        <w:rPr>
          <w:rFonts w:ascii="宋体" w:hAnsi="宋体" w:cs="宋体" w:hint="eastAsia"/>
          <w:b/>
          <w:bCs/>
          <w:spacing w:val="-2"/>
          <w:sz w:val="28"/>
          <w:szCs w:val="28"/>
        </w:rPr>
        <w:t>二、培训对象</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各地财政局预算处（科）、</w:t>
      </w:r>
      <w:r>
        <w:rPr>
          <w:rFonts w:ascii="宋体" w:hAnsi="宋体" w:cs="宋体" w:hint="eastAsia"/>
          <w:color w:val="3E3E3E"/>
          <w:spacing w:val="-2"/>
          <w:kern w:val="0"/>
          <w:sz w:val="24"/>
          <w:szCs w:val="24"/>
        </w:rPr>
        <w:t>预算</w:t>
      </w:r>
      <w:r>
        <w:rPr>
          <w:rFonts w:ascii="宋体" w:hAnsi="宋体" w:cs="宋体"/>
          <w:color w:val="3E3E3E"/>
          <w:spacing w:val="-2"/>
          <w:kern w:val="0"/>
          <w:sz w:val="24"/>
          <w:szCs w:val="24"/>
        </w:rPr>
        <w:t>绩效管理处（科）、</w:t>
      </w:r>
      <w:r>
        <w:rPr>
          <w:rFonts w:ascii="宋体" w:hAnsi="宋体" w:cs="宋体" w:hint="eastAsia"/>
          <w:color w:val="3E3E3E"/>
          <w:spacing w:val="-2"/>
          <w:kern w:val="0"/>
          <w:sz w:val="24"/>
          <w:szCs w:val="24"/>
        </w:rPr>
        <w:t>财政监督</w:t>
      </w:r>
      <w:r>
        <w:rPr>
          <w:rFonts w:ascii="宋体" w:hAnsi="宋体" w:cs="宋体"/>
          <w:color w:val="3E3E3E"/>
          <w:spacing w:val="-2"/>
          <w:kern w:val="0"/>
          <w:sz w:val="24"/>
          <w:szCs w:val="24"/>
        </w:rPr>
        <w:t>处（科）、</w:t>
      </w:r>
      <w:r>
        <w:rPr>
          <w:rFonts w:ascii="宋体" w:hAnsi="宋体" w:cs="宋体" w:hint="eastAsia"/>
          <w:color w:val="3E3E3E"/>
          <w:spacing w:val="-2"/>
          <w:kern w:val="0"/>
          <w:sz w:val="24"/>
          <w:szCs w:val="24"/>
        </w:rPr>
        <w:t>政府债务管理处</w:t>
      </w:r>
      <w:r>
        <w:rPr>
          <w:rFonts w:ascii="宋体" w:hAnsi="宋体" w:cs="宋体"/>
          <w:color w:val="3E3E3E"/>
          <w:spacing w:val="-2"/>
          <w:kern w:val="0"/>
          <w:sz w:val="24"/>
          <w:szCs w:val="24"/>
        </w:rPr>
        <w:t>（科）</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财政投资评审中心的领导和相关工作人员；</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color w:val="3E3E3E"/>
          <w:spacing w:val="-2"/>
          <w:kern w:val="0"/>
          <w:sz w:val="24"/>
          <w:szCs w:val="24"/>
        </w:rPr>
        <w:t>2</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各行政事业单位、党政机关及所属单位分管财务工作的领导、计财处（科）、预算管理处（科）、审计处（科）、资产管理处（科）等科室负责人及相关会计人员；</w:t>
      </w:r>
    </w:p>
    <w:p w:rsidR="004B6209" w:rsidRDefault="00543398">
      <w:pPr>
        <w:spacing w:line="440" w:lineRule="exact"/>
        <w:ind w:leftChars="100" w:left="564" w:hangingChars="150" w:hanging="354"/>
        <w:jc w:val="left"/>
        <w:rPr>
          <w:rFonts w:ascii="宋体" w:hAnsi="宋体" w:cs="宋体"/>
          <w:color w:val="3E3E3E"/>
          <w:spacing w:val="-2"/>
          <w:kern w:val="0"/>
          <w:sz w:val="24"/>
          <w:szCs w:val="24"/>
        </w:rPr>
      </w:pPr>
      <w:r>
        <w:rPr>
          <w:rFonts w:ascii="宋体" w:hAnsi="宋体" w:cs="宋体"/>
          <w:color w:val="3E3E3E"/>
          <w:spacing w:val="-2"/>
          <w:kern w:val="0"/>
          <w:sz w:val="24"/>
          <w:szCs w:val="24"/>
        </w:rPr>
        <w:t>3</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专业服务机构及高校教师：从事财政绩效评价的会计师事务所、评估师事务所、</w:t>
      </w:r>
      <w:r>
        <w:rPr>
          <w:rFonts w:ascii="宋体" w:hAnsi="宋体" w:cs="宋体" w:hint="eastAsia"/>
          <w:color w:val="3E3E3E"/>
          <w:spacing w:val="-2"/>
          <w:kern w:val="0"/>
          <w:sz w:val="24"/>
          <w:szCs w:val="24"/>
        </w:rPr>
        <w:t>项目</w:t>
      </w:r>
      <w:r>
        <w:rPr>
          <w:rFonts w:ascii="宋体" w:hAnsi="宋体" w:cs="宋体"/>
          <w:color w:val="3E3E3E"/>
          <w:spacing w:val="-2"/>
          <w:kern w:val="0"/>
          <w:sz w:val="24"/>
          <w:szCs w:val="24"/>
        </w:rPr>
        <w:t>管理咨询公司等单位的</w:t>
      </w:r>
      <w:r>
        <w:rPr>
          <w:rFonts w:ascii="宋体" w:hAnsi="宋体" w:cs="宋体" w:hint="eastAsia"/>
          <w:color w:val="3E3E3E"/>
          <w:spacing w:val="-2"/>
          <w:kern w:val="0"/>
          <w:sz w:val="24"/>
          <w:szCs w:val="24"/>
        </w:rPr>
        <w:t>从</w:t>
      </w:r>
      <w:r>
        <w:rPr>
          <w:rFonts w:ascii="宋体" w:hAnsi="宋体" w:cs="宋体"/>
          <w:color w:val="3E3E3E"/>
          <w:spacing w:val="-2"/>
          <w:kern w:val="0"/>
          <w:sz w:val="24"/>
          <w:szCs w:val="24"/>
        </w:rPr>
        <w:t>业人员；从事相关教学的高校教师。</w:t>
      </w:r>
    </w:p>
    <w:p w:rsidR="004B6209" w:rsidRDefault="00543398">
      <w:pPr>
        <w:spacing w:line="440" w:lineRule="exact"/>
        <w:jc w:val="left"/>
        <w:rPr>
          <w:rFonts w:ascii="宋体" w:hAnsi="宋体" w:cs="宋体"/>
          <w:b/>
          <w:bCs/>
          <w:spacing w:val="-2"/>
          <w:sz w:val="28"/>
          <w:szCs w:val="28"/>
        </w:rPr>
      </w:pPr>
      <w:r>
        <w:rPr>
          <w:rFonts w:ascii="宋体" w:hAnsi="宋体" w:cs="宋体" w:hint="eastAsia"/>
          <w:b/>
          <w:bCs/>
          <w:spacing w:val="-2"/>
          <w:sz w:val="28"/>
          <w:szCs w:val="28"/>
        </w:rPr>
        <w:t>三、师资力量</w:t>
      </w:r>
    </w:p>
    <w:p w:rsidR="004B6209" w:rsidRDefault="00543398">
      <w:pPr>
        <w:spacing w:line="440" w:lineRule="exact"/>
        <w:ind w:leftChars="100" w:left="564" w:hangingChars="150" w:hanging="354"/>
        <w:rPr>
          <w:rFonts w:asci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、拟邀财政部参与政策制定专家和领域知名研究学者现场授课并答疑；</w:t>
      </w:r>
    </w:p>
    <w:p w:rsidR="004B6209" w:rsidRDefault="00543398">
      <w:pPr>
        <w:spacing w:line="440" w:lineRule="exact"/>
        <w:jc w:val="left"/>
        <w:rPr>
          <w:rFonts w:ascii="宋体" w:hAnsi="宋体" w:cs="宋体"/>
          <w:b/>
          <w:bCs/>
          <w:spacing w:val="-2"/>
          <w:sz w:val="28"/>
          <w:szCs w:val="28"/>
        </w:rPr>
      </w:pPr>
      <w:r>
        <w:rPr>
          <w:rFonts w:ascii="宋体" w:hAnsi="宋体" w:cs="宋体" w:hint="eastAsia"/>
          <w:b/>
          <w:bCs/>
          <w:spacing w:val="-2"/>
          <w:sz w:val="28"/>
          <w:szCs w:val="28"/>
        </w:rPr>
        <w:t>四、时间和地点</w:t>
      </w:r>
    </w:p>
    <w:tbl>
      <w:tblPr>
        <w:tblW w:w="9072"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845"/>
        <w:gridCol w:w="2975"/>
        <w:gridCol w:w="1843"/>
        <w:gridCol w:w="1134"/>
      </w:tblGrid>
      <w:tr w:rsidR="004B6209">
        <w:trPr>
          <w:trHeight w:val="240"/>
        </w:trPr>
        <w:tc>
          <w:tcPr>
            <w:tcW w:w="1275" w:type="dxa"/>
            <w:tcBorders>
              <w:top w:val="outset" w:sz="6" w:space="0" w:color="auto"/>
              <w:bottom w:val="outset" w:sz="6" w:space="0" w:color="auto"/>
              <w:right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序号</w:t>
            </w:r>
          </w:p>
        </w:tc>
        <w:tc>
          <w:tcPr>
            <w:tcW w:w="1845" w:type="dxa"/>
            <w:tcBorders>
              <w:top w:val="outset" w:sz="6" w:space="0" w:color="auto"/>
              <w:left w:val="outset" w:sz="6" w:space="0" w:color="auto"/>
              <w:bottom w:val="outset" w:sz="6" w:space="0" w:color="auto"/>
              <w:right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报到时间</w:t>
            </w:r>
          </w:p>
        </w:tc>
        <w:tc>
          <w:tcPr>
            <w:tcW w:w="2975" w:type="dxa"/>
            <w:tcBorders>
              <w:top w:val="outset" w:sz="6" w:space="0" w:color="auto"/>
              <w:left w:val="outset" w:sz="6" w:space="0" w:color="auto"/>
              <w:bottom w:val="outset" w:sz="6" w:space="0" w:color="auto"/>
              <w:right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培训时间（三天）</w:t>
            </w:r>
          </w:p>
        </w:tc>
        <w:tc>
          <w:tcPr>
            <w:tcW w:w="1843" w:type="dxa"/>
            <w:tcBorders>
              <w:top w:val="outset" w:sz="6" w:space="0" w:color="auto"/>
              <w:left w:val="outset" w:sz="6" w:space="0" w:color="auto"/>
              <w:bottom w:val="outset" w:sz="6" w:space="0" w:color="auto"/>
              <w:right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结束时间</w:t>
            </w:r>
          </w:p>
        </w:tc>
        <w:tc>
          <w:tcPr>
            <w:tcW w:w="1134" w:type="dxa"/>
            <w:tcBorders>
              <w:top w:val="outset" w:sz="6" w:space="0" w:color="auto"/>
              <w:left w:val="outset" w:sz="6" w:space="0" w:color="auto"/>
              <w:bottom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培训地点</w:t>
            </w:r>
          </w:p>
        </w:tc>
      </w:tr>
      <w:tr w:rsidR="004B6209">
        <w:trPr>
          <w:trHeight w:val="240"/>
        </w:trPr>
        <w:tc>
          <w:tcPr>
            <w:tcW w:w="1275" w:type="dxa"/>
            <w:tcBorders>
              <w:top w:val="outset" w:sz="6" w:space="0" w:color="auto"/>
              <w:bottom w:val="outset" w:sz="6" w:space="0" w:color="auto"/>
              <w:right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第</w:t>
            </w:r>
            <w:r>
              <w:rPr>
                <w:rFonts w:ascii="宋体" w:hAnsi="宋体" w:cs="宋体" w:hint="eastAsia"/>
                <w:color w:val="3E3E3E"/>
                <w:spacing w:val="-2"/>
                <w:kern w:val="0"/>
                <w:sz w:val="24"/>
                <w:szCs w:val="24"/>
              </w:rPr>
              <w:t>2</w:t>
            </w:r>
            <w:r>
              <w:rPr>
                <w:rFonts w:ascii="宋体" w:hAnsi="宋体" w:cs="宋体" w:hint="eastAsia"/>
                <w:color w:val="3E3E3E"/>
                <w:spacing w:val="-2"/>
                <w:kern w:val="0"/>
                <w:sz w:val="24"/>
                <w:szCs w:val="24"/>
              </w:rPr>
              <w:t>期</w:t>
            </w:r>
          </w:p>
        </w:tc>
        <w:tc>
          <w:tcPr>
            <w:tcW w:w="1845" w:type="dxa"/>
            <w:tcBorders>
              <w:top w:val="outset" w:sz="6" w:space="0" w:color="auto"/>
              <w:left w:val="outset" w:sz="6" w:space="0" w:color="auto"/>
              <w:bottom w:val="outset" w:sz="6" w:space="0" w:color="auto"/>
              <w:right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6</w:t>
            </w:r>
            <w:r>
              <w:rPr>
                <w:rFonts w:ascii="宋体" w:hAnsi="宋体" w:cs="宋体" w:hint="eastAsia"/>
                <w:color w:val="3E3E3E"/>
                <w:spacing w:val="-2"/>
                <w:kern w:val="0"/>
                <w:sz w:val="24"/>
                <w:szCs w:val="24"/>
              </w:rPr>
              <w:t>月</w:t>
            </w:r>
            <w:r>
              <w:rPr>
                <w:rFonts w:ascii="宋体" w:hAnsi="宋体" w:cs="宋体" w:hint="eastAsia"/>
                <w:color w:val="3E3E3E"/>
                <w:spacing w:val="-2"/>
                <w:kern w:val="0"/>
                <w:sz w:val="24"/>
                <w:szCs w:val="24"/>
              </w:rPr>
              <w:t>5</w:t>
            </w:r>
            <w:r>
              <w:rPr>
                <w:rFonts w:ascii="宋体" w:hAnsi="宋体" w:cs="宋体" w:hint="eastAsia"/>
                <w:color w:val="3E3E3E"/>
                <w:spacing w:val="-2"/>
                <w:kern w:val="0"/>
                <w:sz w:val="24"/>
                <w:szCs w:val="24"/>
              </w:rPr>
              <w:t>日全天</w:t>
            </w:r>
          </w:p>
        </w:tc>
        <w:tc>
          <w:tcPr>
            <w:tcW w:w="2975" w:type="dxa"/>
            <w:tcBorders>
              <w:top w:val="outset" w:sz="6" w:space="0" w:color="auto"/>
              <w:left w:val="outset" w:sz="6" w:space="0" w:color="auto"/>
              <w:bottom w:val="outset" w:sz="6" w:space="0" w:color="auto"/>
              <w:right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6</w:t>
            </w:r>
            <w:r>
              <w:rPr>
                <w:rFonts w:ascii="宋体" w:hAnsi="宋体" w:cs="宋体" w:hint="eastAsia"/>
                <w:color w:val="3E3E3E"/>
                <w:spacing w:val="-2"/>
                <w:kern w:val="0"/>
                <w:sz w:val="24"/>
                <w:szCs w:val="24"/>
              </w:rPr>
              <w:t>日</w:t>
            </w:r>
            <w:r>
              <w:rPr>
                <w:rFonts w:ascii="宋体" w:hAnsi="宋体" w:cs="宋体"/>
                <w:color w:val="3E3E3E"/>
                <w:spacing w:val="-2"/>
                <w:kern w:val="0"/>
                <w:sz w:val="24"/>
                <w:szCs w:val="24"/>
              </w:rPr>
              <w:t>-</w:t>
            </w:r>
            <w:r>
              <w:rPr>
                <w:rFonts w:ascii="宋体" w:hAnsi="宋体" w:cs="宋体" w:hint="eastAsia"/>
                <w:color w:val="3E3E3E"/>
                <w:spacing w:val="-2"/>
                <w:kern w:val="0"/>
                <w:sz w:val="24"/>
                <w:szCs w:val="24"/>
              </w:rPr>
              <w:t>8</w:t>
            </w:r>
            <w:r>
              <w:rPr>
                <w:rFonts w:ascii="宋体" w:hAnsi="宋体" w:cs="宋体" w:hint="eastAsia"/>
                <w:color w:val="3E3E3E"/>
                <w:spacing w:val="-2"/>
                <w:kern w:val="0"/>
                <w:sz w:val="24"/>
                <w:szCs w:val="24"/>
              </w:rPr>
              <w:t>日</w:t>
            </w:r>
          </w:p>
        </w:tc>
        <w:tc>
          <w:tcPr>
            <w:tcW w:w="1843" w:type="dxa"/>
            <w:tcBorders>
              <w:top w:val="outset" w:sz="6" w:space="0" w:color="auto"/>
              <w:left w:val="outset" w:sz="6" w:space="0" w:color="auto"/>
              <w:bottom w:val="outset" w:sz="6" w:space="0" w:color="auto"/>
              <w:right w:val="outset" w:sz="6" w:space="0" w:color="auto"/>
            </w:tcBorders>
            <w:vAlign w:val="center"/>
          </w:tcPr>
          <w:p w:rsidR="004B6209" w:rsidRDefault="00543398">
            <w:pPr>
              <w:spacing w:line="440" w:lineRule="exact"/>
              <w:ind w:firstLineChars="200" w:firstLine="472"/>
              <w:rPr>
                <w:rFonts w:ascii="宋体" w:cs="宋体"/>
                <w:color w:val="3E3E3E"/>
                <w:spacing w:val="-2"/>
                <w:kern w:val="0"/>
                <w:sz w:val="24"/>
                <w:szCs w:val="24"/>
              </w:rPr>
            </w:pPr>
            <w:r>
              <w:rPr>
                <w:rFonts w:ascii="宋体" w:hAnsi="宋体" w:cs="宋体" w:hint="eastAsia"/>
                <w:color w:val="3E3E3E"/>
                <w:spacing w:val="-2"/>
                <w:kern w:val="0"/>
                <w:sz w:val="24"/>
                <w:szCs w:val="24"/>
              </w:rPr>
              <w:t>9</w:t>
            </w:r>
            <w:r>
              <w:rPr>
                <w:rFonts w:ascii="宋体" w:hAnsi="宋体" w:cs="宋体" w:hint="eastAsia"/>
                <w:color w:val="3E3E3E"/>
                <w:spacing w:val="-2"/>
                <w:kern w:val="0"/>
                <w:sz w:val="24"/>
                <w:szCs w:val="24"/>
              </w:rPr>
              <w:t>日返程</w:t>
            </w:r>
          </w:p>
        </w:tc>
        <w:tc>
          <w:tcPr>
            <w:tcW w:w="1134" w:type="dxa"/>
            <w:tcBorders>
              <w:top w:val="outset" w:sz="6" w:space="0" w:color="auto"/>
              <w:left w:val="outset" w:sz="6" w:space="0" w:color="auto"/>
              <w:bottom w:val="outset" w:sz="6" w:space="0" w:color="auto"/>
            </w:tcBorders>
            <w:vAlign w:val="center"/>
          </w:tcPr>
          <w:p w:rsidR="004B6209" w:rsidRDefault="00543398">
            <w:pPr>
              <w:spacing w:line="440" w:lineRule="exact"/>
              <w:jc w:val="center"/>
              <w:rPr>
                <w:rFonts w:ascii="宋体" w:cs="宋体"/>
                <w:color w:val="3E3E3E"/>
                <w:spacing w:val="-2"/>
                <w:kern w:val="0"/>
                <w:sz w:val="24"/>
                <w:szCs w:val="24"/>
              </w:rPr>
            </w:pPr>
            <w:r>
              <w:rPr>
                <w:rFonts w:ascii="宋体" w:hAnsi="宋体" w:cs="宋体" w:hint="eastAsia"/>
                <w:color w:val="3E3E3E"/>
                <w:spacing w:val="-2"/>
                <w:kern w:val="0"/>
                <w:sz w:val="24"/>
                <w:szCs w:val="24"/>
              </w:rPr>
              <w:t>厦门</w:t>
            </w:r>
          </w:p>
        </w:tc>
      </w:tr>
    </w:tbl>
    <w:p w:rsidR="004B6209" w:rsidRDefault="00543398">
      <w:pPr>
        <w:spacing w:line="440" w:lineRule="exact"/>
        <w:jc w:val="left"/>
        <w:rPr>
          <w:rFonts w:ascii="宋体" w:hAnsi="宋体" w:cs="宋体"/>
          <w:b/>
          <w:bCs/>
          <w:spacing w:val="-2"/>
          <w:sz w:val="28"/>
          <w:szCs w:val="28"/>
        </w:rPr>
      </w:pPr>
      <w:r>
        <w:rPr>
          <w:rFonts w:ascii="宋体" w:hAnsi="宋体" w:cs="宋体" w:hint="eastAsia"/>
          <w:b/>
          <w:bCs/>
          <w:spacing w:val="-2"/>
          <w:sz w:val="28"/>
          <w:szCs w:val="28"/>
        </w:rPr>
        <w:t>五、结业和考核</w:t>
      </w:r>
    </w:p>
    <w:p w:rsidR="004B6209" w:rsidRDefault="00543398">
      <w:pPr>
        <w:spacing w:line="440" w:lineRule="exact"/>
        <w:ind w:leftChars="100" w:left="328" w:hangingChars="50" w:hanging="118"/>
        <w:rPr>
          <w:rFonts w:ascii="宋体" w:hAns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、完成全部课程学习，经考核合格，获得由厦门国家会计学院颁发的结业证书。</w:t>
      </w:r>
    </w:p>
    <w:p w:rsidR="004B6209" w:rsidRDefault="00543398">
      <w:pPr>
        <w:spacing w:line="440" w:lineRule="exact"/>
        <w:jc w:val="left"/>
        <w:rPr>
          <w:rFonts w:ascii="宋体" w:hAnsi="宋体" w:cs="宋体"/>
          <w:b/>
          <w:bCs/>
          <w:spacing w:val="-2"/>
          <w:sz w:val="28"/>
          <w:szCs w:val="28"/>
        </w:rPr>
      </w:pPr>
      <w:r>
        <w:rPr>
          <w:rFonts w:ascii="宋体" w:hAnsi="宋体" w:cs="宋体" w:hint="eastAsia"/>
          <w:b/>
          <w:bCs/>
          <w:spacing w:val="-2"/>
          <w:sz w:val="28"/>
          <w:szCs w:val="28"/>
        </w:rPr>
        <w:t>六、报名方式</w:t>
      </w:r>
      <w:r>
        <w:rPr>
          <w:rFonts w:ascii="宋体" w:hAnsi="宋体" w:cs="宋体" w:hint="eastAsia"/>
          <w:b/>
          <w:bCs/>
          <w:spacing w:val="-2"/>
          <w:sz w:val="28"/>
          <w:szCs w:val="28"/>
        </w:rPr>
        <w:t xml:space="preserve"> </w:t>
      </w:r>
    </w:p>
    <w:p w:rsidR="004B6209" w:rsidRDefault="00543398">
      <w:pPr>
        <w:tabs>
          <w:tab w:val="left" w:pos="420"/>
        </w:tabs>
        <w:spacing w:line="440" w:lineRule="exact"/>
        <w:ind w:leftChars="100" w:left="328" w:hangingChars="50" w:hanging="118"/>
        <w:rPr>
          <w:rFonts w:ascii="宋体" w:hAnsi="宋体" w:cs="宋体"/>
          <w:color w:val="3E3E3E"/>
          <w:spacing w:val="-2"/>
          <w:kern w:val="0"/>
          <w:sz w:val="24"/>
          <w:szCs w:val="24"/>
        </w:rPr>
      </w:pPr>
      <w:r>
        <w:rPr>
          <w:rFonts w:ascii="宋体" w:hAnsi="宋体" w:cs="宋体"/>
          <w:color w:val="3E3E3E"/>
          <w:spacing w:val="-2"/>
          <w:kern w:val="0"/>
          <w:sz w:val="24"/>
          <w:szCs w:val="24"/>
        </w:rPr>
        <w:t>1</w:t>
      </w:r>
      <w:r>
        <w:rPr>
          <w:rFonts w:ascii="宋体" w:hAnsi="宋体" w:cs="宋体" w:hint="eastAsia"/>
          <w:color w:val="3E3E3E"/>
          <w:spacing w:val="-2"/>
          <w:kern w:val="0"/>
          <w:sz w:val="24"/>
          <w:szCs w:val="24"/>
        </w:rPr>
        <w:t>、培训费：</w:t>
      </w:r>
      <w:r>
        <w:rPr>
          <w:rFonts w:ascii="Arial" w:hAnsi="Arial" w:cs="Arial"/>
          <w:color w:val="3E3E3E"/>
          <w:spacing w:val="-2"/>
          <w:kern w:val="0"/>
          <w:sz w:val="24"/>
          <w:szCs w:val="24"/>
        </w:rPr>
        <w:t>¥</w:t>
      </w:r>
      <w:r>
        <w:rPr>
          <w:rFonts w:ascii="宋体" w:hAnsi="宋体" w:cs="宋体" w:hint="eastAsia"/>
          <w:color w:val="3E3E3E"/>
          <w:spacing w:val="-2"/>
          <w:kern w:val="0"/>
          <w:sz w:val="24"/>
          <w:szCs w:val="24"/>
        </w:rPr>
        <w:t>3800</w:t>
      </w:r>
      <w:r>
        <w:rPr>
          <w:rFonts w:ascii="宋体" w:hAnsi="宋体" w:cs="宋体" w:hint="eastAsia"/>
          <w:color w:val="3E3E3E"/>
          <w:spacing w:val="-2"/>
          <w:kern w:val="0"/>
          <w:sz w:val="24"/>
          <w:szCs w:val="24"/>
        </w:rPr>
        <w:t>元</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人。</w:t>
      </w:r>
    </w:p>
    <w:p w:rsidR="004B6209" w:rsidRDefault="00543398">
      <w:pPr>
        <w:spacing w:line="440" w:lineRule="exact"/>
        <w:ind w:leftChars="100" w:left="328" w:hangingChars="50" w:hanging="118"/>
        <w:rPr>
          <w:rFonts w:ascii="宋体" w:hAnsi="宋体" w:cs="宋体"/>
          <w:color w:val="3E3E3E"/>
          <w:spacing w:val="-2"/>
          <w:kern w:val="0"/>
          <w:sz w:val="24"/>
          <w:szCs w:val="24"/>
        </w:rPr>
      </w:pPr>
      <w:r>
        <w:rPr>
          <w:rFonts w:ascii="宋体" w:hAnsi="宋体" w:cs="宋体"/>
          <w:color w:val="3E3E3E"/>
          <w:spacing w:val="-2"/>
          <w:kern w:val="0"/>
          <w:sz w:val="24"/>
          <w:szCs w:val="24"/>
        </w:rPr>
        <w:t>2</w:t>
      </w:r>
      <w:r>
        <w:rPr>
          <w:rFonts w:ascii="宋体" w:hAnsi="宋体" w:cs="宋体" w:hint="eastAsia"/>
          <w:color w:val="3E3E3E"/>
          <w:spacing w:val="-2"/>
          <w:kern w:val="0"/>
          <w:sz w:val="24"/>
          <w:szCs w:val="24"/>
        </w:rPr>
        <w:t>、食宿费用：</w:t>
      </w:r>
      <w:r>
        <w:rPr>
          <w:rFonts w:ascii="Arial" w:hAnsi="Arial" w:cs="Arial"/>
          <w:color w:val="3E3E3E"/>
          <w:spacing w:val="-2"/>
          <w:kern w:val="0"/>
          <w:sz w:val="24"/>
          <w:szCs w:val="24"/>
        </w:rPr>
        <w:t>¥</w:t>
      </w:r>
      <w:r>
        <w:rPr>
          <w:rFonts w:ascii="宋体" w:hAnsi="宋体" w:cs="宋体" w:hint="eastAsia"/>
          <w:color w:val="3E3E3E"/>
          <w:spacing w:val="-2"/>
          <w:kern w:val="0"/>
          <w:sz w:val="24"/>
          <w:szCs w:val="24"/>
        </w:rPr>
        <w:t>340</w:t>
      </w:r>
      <w:r>
        <w:rPr>
          <w:rFonts w:ascii="宋体" w:hAnsi="宋体" w:cs="宋体" w:hint="eastAsia"/>
          <w:color w:val="3E3E3E"/>
          <w:spacing w:val="-2"/>
          <w:kern w:val="0"/>
          <w:sz w:val="24"/>
          <w:szCs w:val="24"/>
        </w:rPr>
        <w:t>元</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人</w:t>
      </w:r>
      <w:r>
        <w:rPr>
          <w:rFonts w:ascii="宋体" w:hAnsi="宋体" w:cs="宋体" w:hint="eastAsia"/>
          <w:color w:val="3E3E3E"/>
          <w:spacing w:val="-2"/>
          <w:kern w:val="0"/>
          <w:sz w:val="24"/>
          <w:szCs w:val="24"/>
        </w:rPr>
        <w:t>/</w:t>
      </w:r>
      <w:r>
        <w:rPr>
          <w:rFonts w:ascii="宋体" w:hAnsi="宋体" w:cs="宋体" w:hint="eastAsia"/>
          <w:color w:val="3E3E3E"/>
          <w:spacing w:val="-2"/>
          <w:kern w:val="0"/>
          <w:sz w:val="24"/>
          <w:szCs w:val="24"/>
        </w:rPr>
        <w:t>天，由厦门国家会计学院统一安排住宿地点。</w:t>
      </w:r>
    </w:p>
    <w:p w:rsidR="004B6209" w:rsidRDefault="00543398">
      <w:pPr>
        <w:spacing w:line="440" w:lineRule="exact"/>
        <w:ind w:leftChars="100" w:left="564" w:hangingChars="150" w:hanging="354"/>
        <w:rPr>
          <w:rFonts w:ascii="宋体" w:hAnsi="宋体" w:cs="宋体"/>
          <w:color w:val="3E3E3E"/>
          <w:spacing w:val="-2"/>
          <w:kern w:val="0"/>
          <w:sz w:val="24"/>
          <w:szCs w:val="24"/>
        </w:rPr>
      </w:pPr>
      <w:r>
        <w:rPr>
          <w:rFonts w:ascii="宋体" w:hAnsi="宋体" w:cs="宋体"/>
          <w:color w:val="3E3E3E"/>
          <w:spacing w:val="-2"/>
          <w:kern w:val="0"/>
          <w:sz w:val="24"/>
          <w:szCs w:val="24"/>
        </w:rPr>
        <w:t>3</w:t>
      </w:r>
      <w:r>
        <w:rPr>
          <w:rFonts w:ascii="宋体" w:hAnsi="宋体" w:cs="宋体" w:hint="eastAsia"/>
          <w:color w:val="3E3E3E"/>
          <w:spacing w:val="-2"/>
          <w:kern w:val="0"/>
          <w:sz w:val="24"/>
          <w:szCs w:val="24"/>
        </w:rPr>
        <w:t>、培训费、食宿费报到时现场交纳（不接受汇款，可刷卡）</w:t>
      </w:r>
      <w:r>
        <w:rPr>
          <w:rFonts w:ascii="宋体" w:hAnsi="宋体" w:cs="宋体"/>
          <w:color w:val="3E3E3E"/>
          <w:spacing w:val="-2"/>
          <w:kern w:val="0"/>
          <w:sz w:val="24"/>
          <w:szCs w:val="24"/>
        </w:rPr>
        <w:t>,</w:t>
      </w:r>
      <w:r>
        <w:rPr>
          <w:rFonts w:ascii="宋体" w:hAnsi="宋体" w:cs="宋体" w:hint="eastAsia"/>
          <w:color w:val="3E3E3E"/>
          <w:spacing w:val="-2"/>
          <w:kern w:val="0"/>
          <w:sz w:val="24"/>
          <w:szCs w:val="24"/>
        </w:rPr>
        <w:t>培训班结束后由厦门国家会计学院向学员开具培训费及食宿费发票。</w:t>
      </w:r>
    </w:p>
    <w:p w:rsidR="004B6209" w:rsidRDefault="00543398" w:rsidP="00543398">
      <w:pPr>
        <w:spacing w:line="440" w:lineRule="exact"/>
        <w:ind w:leftChars="100" w:left="570" w:hangingChars="150" w:hanging="360"/>
        <w:rPr>
          <w:rFonts w:ascii="宋体" w:hAnsi="宋体" w:cs="宋体"/>
          <w:color w:val="3E3E3E"/>
          <w:spacing w:val="-2"/>
          <w:kern w:val="0"/>
          <w:sz w:val="24"/>
          <w:szCs w:val="24"/>
        </w:rPr>
      </w:pPr>
      <w:r>
        <w:rPr>
          <w:rFonts w:ascii="宋体" w:hAnsi="宋体" w:cs="宋体"/>
          <w:noProof/>
          <w:color w:val="3E3E3E"/>
          <w:spacing w:val="-2"/>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3713480</wp:posOffset>
                </wp:positionH>
                <wp:positionV relativeFrom="paragraph">
                  <wp:posOffset>333375</wp:posOffset>
                </wp:positionV>
                <wp:extent cx="2456180" cy="1530985"/>
                <wp:effectExtent l="8255" t="9525"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530985"/>
                        </a:xfrm>
                        <a:prstGeom prst="rect">
                          <a:avLst/>
                        </a:prstGeom>
                        <a:solidFill>
                          <a:srgbClr val="FFFFFF"/>
                        </a:solidFill>
                        <a:ln w="9525">
                          <a:solidFill>
                            <a:srgbClr val="FFFFFF"/>
                          </a:solidFill>
                          <a:miter lim="800000"/>
                          <a:headEnd/>
                          <a:tailEnd/>
                        </a:ln>
                      </wps:spPr>
                      <wps:txbx>
                        <w:txbxContent>
                          <w:p w:rsidR="004B6209" w:rsidRDefault="00543398">
                            <w:r>
                              <w:rPr>
                                <w:noProof/>
                              </w:rPr>
                              <w:drawing>
                                <wp:inline distT="0" distB="0" distL="0" distR="0">
                                  <wp:extent cx="2043430" cy="1174115"/>
                                  <wp:effectExtent l="19050" t="0" r="0" b="0"/>
                                  <wp:docPr id="6" name="图片 1" descr="ad182ea29c663673f69c86cc4d1b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ad182ea29c663673f69c86cc4d1b42e.png"/>
                                          <pic:cNvPicPr>
                                            <a:picLocks noChangeAspect="1"/>
                                          </pic:cNvPicPr>
                                        </pic:nvPicPr>
                                        <pic:blipFill>
                                          <a:blip r:embed="rId7"/>
                                          <a:stretch>
                                            <a:fillRect/>
                                          </a:stretch>
                                        </pic:blipFill>
                                        <pic:spPr>
                                          <a:xfrm>
                                            <a:off x="0" y="0"/>
                                            <a:ext cx="2043666" cy="117426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4pt;margin-top:26.25pt;width:193.4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MGKQIAAFEEAAAOAAAAZHJzL2Uyb0RvYy54bWysVM1u2zAMvg/YOwi6L7bTuEuMOEWXLsOA&#10;7gdo9wCyLNvCZFGTlNjd04+S09TYLsMwHwRSpD6SH0lvb8ZekZOwToIuabZIKRGaQy11W9Jvj4c3&#10;a0qcZ7pmCrQo6ZNw9Gb3+tV2MIVYQgeqFpYgiHbFYEraeW+KJHG8Ez1zCzBCo7EB2zOPqm2T2rIB&#10;0XuVLNP0OhnA1sYCF87h7d1kpLuI3zSC+y9N44QnqqSYm4+njWcVzmS3ZUVrmekkP6fB/iGLnkmN&#10;QS9Qd8wzcrTyD6hecgsOGr/g0CfQNJKLWANWk6W/VfPQMSNiLUiOMxea3P+D5Z9PXy2RNfaOEs16&#10;bNGjGD15ByO5CuwMxhXo9GDQzY94HTxDpc7cA//uiIZ9x3Qrbq2FoROsxuyy8DKZPZ1wXACphk9Q&#10;Yxh29BCBxsb2ARDJIIiOXXq6dCakwvFyucqvszWaONqy/CrdrPMYgxXPz411/oOAngShpBZbH+HZ&#10;6d75kA4rnl1i+qBkfZBKRcW21V5ZcmI4Jof4ndHd3E1pMpR0ky/ziYG5zf0dRC89zruSfUnXafhC&#10;HFYE3t7rOsqeSTXJmLLSZyIDdxOLfqxGdAzsVlA/IaUWprnGPUShA/uTkgFnuqTux5FZQYn6qLEt&#10;m2y1CksQlVX+domKnVuquYVpjlAl9ZRM4t5Pi3M0VrYdRpoGQcMttrKRkeSXrM5549xG7s87FhZj&#10;rkevlz/B7hcAAAD//wMAUEsDBBQABgAIAAAAIQBxEODT4AAAAAoBAAAPAAAAZHJzL2Rvd25yZXYu&#10;eG1sTI/BTsMwEETvSPyDtUhcEHVqaGhDnKqqQJxbuHBz420SEa+T2G1Svp7lBLcd7WjmTb6eXCvO&#10;OITGk4b5LAGBVHrbUKXh4/31fgkiREPWtJ5QwwUDrIvrq9xk1o+0w/M+VoJDKGRGQx1jl0kZyhqd&#10;CTPfIfHv6AdnIsuhknYwI4e7VqokSaUzDXFDbTrc1lh+7U9Ogx9fLs5jn6i7z2/3tt30u6Pqtb69&#10;mTbPICJO8c8Mv/iMDgUzHfyJbBCthsXykdEjH2oBgg2rp3kK4qBBrR5SkEUu/08ofgAAAP//AwBQ&#10;SwECLQAUAAYACAAAACEAtoM4kv4AAADhAQAAEwAAAAAAAAAAAAAAAAAAAAAAW0NvbnRlbnRfVHlw&#10;ZXNdLnhtbFBLAQItABQABgAIAAAAIQA4/SH/1gAAAJQBAAALAAAAAAAAAAAAAAAAAC8BAABfcmVs&#10;cy8ucmVsc1BLAQItABQABgAIAAAAIQD4YIMGKQIAAFEEAAAOAAAAAAAAAAAAAAAAAC4CAABkcnMv&#10;ZTJvRG9jLnhtbFBLAQItABQABgAIAAAAIQBxEODT4AAAAAoBAAAPAAAAAAAAAAAAAAAAAIMEAABk&#10;cnMvZG93bnJldi54bWxQSwUGAAAAAAQABADzAAAAkAUAAAAA&#10;" strokecolor="white">
                <v:textbox>
                  <w:txbxContent>
                    <w:p w:rsidR="004B6209" w:rsidRDefault="00543398">
                      <w:r>
                        <w:rPr>
                          <w:noProof/>
                        </w:rPr>
                        <w:drawing>
                          <wp:inline distT="0" distB="0" distL="0" distR="0">
                            <wp:extent cx="2043430" cy="1174115"/>
                            <wp:effectExtent l="19050" t="0" r="0" b="0"/>
                            <wp:docPr id="6" name="图片 1" descr="ad182ea29c663673f69c86cc4d1b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ad182ea29c663673f69c86cc4d1b42e.png"/>
                                    <pic:cNvPicPr>
                                      <a:picLocks noChangeAspect="1"/>
                                    </pic:cNvPicPr>
                                  </pic:nvPicPr>
                                  <pic:blipFill>
                                    <a:blip r:embed="rId7"/>
                                    <a:stretch>
                                      <a:fillRect/>
                                    </a:stretch>
                                  </pic:blipFill>
                                  <pic:spPr>
                                    <a:xfrm>
                                      <a:off x="0" y="0"/>
                                      <a:ext cx="2043666" cy="1174261"/>
                                    </a:xfrm>
                                    <a:prstGeom prst="rect">
                                      <a:avLst/>
                                    </a:prstGeom>
                                  </pic:spPr>
                                </pic:pic>
                              </a:graphicData>
                            </a:graphic>
                          </wp:inline>
                        </w:drawing>
                      </w:r>
                    </w:p>
                  </w:txbxContent>
                </v:textbox>
              </v:shape>
            </w:pict>
          </mc:Fallback>
        </mc:AlternateContent>
      </w:r>
      <w:r>
        <w:rPr>
          <w:rFonts w:ascii="宋体" w:hAnsi="宋体" w:cs="宋体"/>
          <w:color w:val="3E3E3E"/>
          <w:spacing w:val="-2"/>
          <w:kern w:val="0"/>
          <w:sz w:val="24"/>
          <w:szCs w:val="24"/>
        </w:rPr>
        <w:t>4</w:t>
      </w:r>
      <w:r>
        <w:rPr>
          <w:rFonts w:ascii="宋体" w:hAnsi="宋体" w:cs="宋体" w:hint="eastAsia"/>
          <w:color w:val="3E3E3E"/>
          <w:spacing w:val="-2"/>
          <w:kern w:val="0"/>
          <w:sz w:val="24"/>
          <w:szCs w:val="24"/>
        </w:rPr>
        <w:t>、请参加人员按要求填写《报名回执表》（附后），报厦门国家会计学院培训项目组；我们将在开课前一周向报名学员发送《报到通知》。</w:t>
      </w:r>
    </w:p>
    <w:p w:rsidR="004B6209" w:rsidRDefault="00543398">
      <w:pPr>
        <w:spacing w:line="440" w:lineRule="exact"/>
        <w:ind w:leftChars="214" w:left="449" w:firstLineChars="50" w:firstLine="118"/>
        <w:rPr>
          <w:rFonts w:ascii="宋体" w:hAnsi="宋体" w:cs="宋体"/>
          <w:color w:val="3E3E3E"/>
          <w:spacing w:val="-2"/>
          <w:kern w:val="0"/>
          <w:sz w:val="24"/>
          <w:szCs w:val="24"/>
        </w:rPr>
      </w:pPr>
      <w:r>
        <w:rPr>
          <w:rFonts w:ascii="宋体" w:hAnsi="宋体" w:cs="宋体" w:hint="eastAsia"/>
          <w:color w:val="3E3E3E"/>
          <w:spacing w:val="-2"/>
          <w:kern w:val="0"/>
          <w:sz w:val="24"/>
          <w:szCs w:val="24"/>
        </w:rPr>
        <w:t>培训班咨询方式：宋老师</w:t>
      </w:r>
      <w:r>
        <w:rPr>
          <w:rFonts w:ascii="宋体" w:hAnsi="宋体" w:cs="宋体"/>
          <w:color w:val="3E3E3E"/>
          <w:spacing w:val="-2"/>
          <w:kern w:val="0"/>
          <w:sz w:val="24"/>
          <w:szCs w:val="24"/>
        </w:rPr>
        <w:t> </w:t>
      </w:r>
      <w:r>
        <w:rPr>
          <w:rFonts w:ascii="宋体" w:hAnsi="宋体" w:cs="宋体" w:hint="eastAsia"/>
          <w:color w:val="3E3E3E"/>
          <w:spacing w:val="-2"/>
          <w:kern w:val="0"/>
          <w:sz w:val="24"/>
          <w:szCs w:val="24"/>
        </w:rPr>
        <w:t>手机</w:t>
      </w:r>
      <w:r>
        <w:rPr>
          <w:rFonts w:ascii="宋体" w:hAnsi="宋体" w:cs="宋体"/>
          <w:color w:val="3E3E3E"/>
          <w:spacing w:val="-2"/>
          <w:kern w:val="0"/>
          <w:sz w:val="24"/>
          <w:szCs w:val="24"/>
        </w:rPr>
        <w:t xml:space="preserve"> </w:t>
      </w:r>
      <w:r>
        <w:rPr>
          <w:rFonts w:ascii="宋体" w:hAnsi="宋体" w:cs="宋体" w:hint="eastAsia"/>
          <w:color w:val="3E3E3E"/>
          <w:spacing w:val="-2"/>
          <w:kern w:val="0"/>
          <w:sz w:val="24"/>
          <w:szCs w:val="24"/>
        </w:rPr>
        <w:t>：</w:t>
      </w:r>
      <w:r>
        <w:rPr>
          <w:rFonts w:ascii="宋体" w:hAnsi="宋体" w:cs="宋体"/>
          <w:color w:val="3E3E3E"/>
          <w:spacing w:val="-2"/>
          <w:kern w:val="0"/>
          <w:sz w:val="24"/>
          <w:szCs w:val="24"/>
        </w:rPr>
        <w:t xml:space="preserve">13691502166    </w:t>
      </w:r>
    </w:p>
    <w:p w:rsidR="004B6209" w:rsidRDefault="004B6209">
      <w:pPr>
        <w:spacing w:line="460" w:lineRule="exact"/>
        <w:jc w:val="left"/>
        <w:rPr>
          <w:rFonts w:ascii="宋体" w:hAnsi="宋体" w:cs="宋体"/>
          <w:b/>
          <w:bCs/>
          <w:spacing w:val="-2"/>
          <w:sz w:val="40"/>
          <w:szCs w:val="40"/>
        </w:rPr>
      </w:pPr>
    </w:p>
    <w:p w:rsidR="004B6209" w:rsidRDefault="004B6209">
      <w:pPr>
        <w:spacing w:line="460" w:lineRule="exact"/>
        <w:jc w:val="left"/>
        <w:rPr>
          <w:rFonts w:ascii="宋体" w:hAnsi="宋体" w:cs="宋体"/>
          <w:b/>
          <w:bCs/>
          <w:spacing w:val="-2"/>
          <w:sz w:val="40"/>
          <w:szCs w:val="40"/>
        </w:rPr>
      </w:pPr>
    </w:p>
    <w:p w:rsidR="004B6209" w:rsidRDefault="00543398">
      <w:pPr>
        <w:spacing w:line="460" w:lineRule="exact"/>
        <w:jc w:val="left"/>
        <w:rPr>
          <w:rFonts w:ascii="宋体" w:hAnsi="宋体" w:cs="宋体"/>
          <w:b/>
          <w:bCs/>
          <w:spacing w:val="-2"/>
          <w:sz w:val="40"/>
          <w:szCs w:val="40"/>
        </w:rPr>
      </w:pPr>
      <w:r>
        <w:rPr>
          <w:rFonts w:ascii="宋体" w:hAnsi="宋体" w:cs="宋体" w:hint="eastAsia"/>
          <w:b/>
          <w:bCs/>
          <w:spacing w:val="-2"/>
          <w:sz w:val="40"/>
          <w:szCs w:val="40"/>
        </w:rPr>
        <w:lastRenderedPageBreak/>
        <w:t>附件二</w:t>
      </w:r>
    </w:p>
    <w:p w:rsidR="004B6209" w:rsidRDefault="004B6209">
      <w:pPr>
        <w:spacing w:line="460" w:lineRule="exact"/>
        <w:jc w:val="left"/>
        <w:rPr>
          <w:rFonts w:ascii="宋体" w:hAnsi="宋体" w:cs="宋体"/>
          <w:b/>
          <w:bCs/>
          <w:spacing w:val="-2"/>
          <w:sz w:val="44"/>
          <w:szCs w:val="44"/>
        </w:rPr>
      </w:pPr>
    </w:p>
    <w:p w:rsidR="004B6209" w:rsidRDefault="00543398">
      <w:pPr>
        <w:spacing w:line="360" w:lineRule="auto"/>
        <w:jc w:val="center"/>
        <w:rPr>
          <w:rFonts w:ascii="叶根友毛笔行书2.0版" w:eastAsia="叶根友毛笔行书2.0版" w:hAnsi="宋体" w:cs="宋体"/>
          <w:sz w:val="32"/>
          <w:szCs w:val="32"/>
        </w:rPr>
      </w:pPr>
      <w:r>
        <w:rPr>
          <w:rFonts w:ascii="叶根友毛笔行书2.0版" w:eastAsia="叶根友毛笔行书2.0版" w:hAnsi="宋体" w:cs="宋体" w:hint="eastAsia"/>
          <w:color w:val="3E3E3E"/>
          <w:spacing w:val="-2"/>
          <w:kern w:val="0"/>
          <w:sz w:val="32"/>
          <w:szCs w:val="32"/>
        </w:rPr>
        <w:t>政府预算全面实施绩效管理（</w:t>
      </w:r>
      <w:r>
        <w:rPr>
          <w:rFonts w:ascii="叶根友毛笔行书2.0版" w:eastAsia="叶根友毛笔行书2.0版" w:hAnsi="宋体" w:cs="宋体" w:hint="eastAsia"/>
          <w:color w:val="3E3E3E"/>
          <w:spacing w:val="-2"/>
          <w:kern w:val="0"/>
          <w:sz w:val="32"/>
          <w:szCs w:val="32"/>
        </w:rPr>
        <w:t>2020-2</w:t>
      </w:r>
      <w:r>
        <w:rPr>
          <w:rFonts w:ascii="叶根友毛笔行书2.0版" w:eastAsia="叶根友毛笔行书2.0版" w:hAnsi="宋体" w:cs="宋体" w:hint="eastAsia"/>
          <w:color w:val="3E3E3E"/>
          <w:spacing w:val="-2"/>
          <w:kern w:val="0"/>
          <w:sz w:val="32"/>
          <w:szCs w:val="32"/>
        </w:rPr>
        <w:t>期）</w:t>
      </w:r>
    </w:p>
    <w:p w:rsidR="004B6209" w:rsidRDefault="00543398">
      <w:pPr>
        <w:spacing w:line="360" w:lineRule="auto"/>
        <w:jc w:val="center"/>
        <w:rPr>
          <w:rFonts w:ascii="叶根友毛笔行书2.0版" w:eastAsia="叶根友毛笔行书2.0版" w:hAnsi="宋体" w:cs="宋体"/>
          <w:color w:val="3E3E3E"/>
          <w:spacing w:val="-2"/>
          <w:kern w:val="0"/>
          <w:sz w:val="36"/>
          <w:szCs w:val="36"/>
        </w:rPr>
      </w:pPr>
      <w:r>
        <w:rPr>
          <w:rFonts w:ascii="叶根友毛笔行书2.0版" w:eastAsia="叶根友毛笔行书2.0版" w:hAnsi="宋体" w:cs="宋体" w:hint="eastAsia"/>
          <w:color w:val="3E3E3E"/>
          <w:spacing w:val="-2"/>
          <w:kern w:val="0"/>
          <w:sz w:val="36"/>
          <w:szCs w:val="36"/>
        </w:rPr>
        <w:t>报名回执表</w:t>
      </w:r>
    </w:p>
    <w:p w:rsidR="004B6209" w:rsidRDefault="004B6209">
      <w:pPr>
        <w:spacing w:line="360" w:lineRule="auto"/>
        <w:jc w:val="center"/>
        <w:rPr>
          <w:rFonts w:ascii="宋体" w:cs="宋体"/>
          <w:b/>
          <w:bCs/>
          <w:color w:val="FF0000"/>
          <w:sz w:val="44"/>
          <w:szCs w:val="44"/>
        </w:rPr>
      </w:pPr>
    </w:p>
    <w:tbl>
      <w:tblPr>
        <w:tblW w:w="9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1"/>
        <w:gridCol w:w="1000"/>
        <w:gridCol w:w="584"/>
        <w:gridCol w:w="1033"/>
        <w:gridCol w:w="1550"/>
        <w:gridCol w:w="1328"/>
        <w:gridCol w:w="1413"/>
        <w:gridCol w:w="1909"/>
      </w:tblGrid>
      <w:tr w:rsidR="004B6209">
        <w:trPr>
          <w:trHeight w:val="514"/>
          <w:jc w:val="center"/>
        </w:trPr>
        <w:tc>
          <w:tcPr>
            <w:tcW w:w="1551" w:type="dxa"/>
            <w:gridSpan w:val="2"/>
            <w:tcMar>
              <w:top w:w="0" w:type="dxa"/>
              <w:left w:w="108" w:type="dxa"/>
              <w:bottom w:w="0" w:type="dxa"/>
              <w:right w:w="108" w:type="dxa"/>
            </w:tcMar>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单位全称</w:t>
            </w:r>
          </w:p>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（发票抬头）</w:t>
            </w:r>
          </w:p>
        </w:tc>
        <w:tc>
          <w:tcPr>
            <w:tcW w:w="7817" w:type="dxa"/>
            <w:gridSpan w:val="6"/>
            <w:tcMar>
              <w:top w:w="0" w:type="dxa"/>
              <w:left w:w="108" w:type="dxa"/>
              <w:bottom w:w="0" w:type="dxa"/>
              <w:right w:w="108" w:type="dxa"/>
            </w:tcMar>
            <w:vAlign w:val="center"/>
          </w:tcPr>
          <w:p w:rsidR="004B6209" w:rsidRDefault="00543398">
            <w:pPr>
              <w:spacing w:line="280" w:lineRule="atLeast"/>
              <w:ind w:firstLineChars="100" w:firstLine="24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p w:rsidR="004B6209" w:rsidRDefault="004B6209">
            <w:pPr>
              <w:spacing w:line="280" w:lineRule="atLeast"/>
              <w:ind w:firstLineChars="100" w:firstLine="240"/>
              <w:jc w:val="left"/>
              <w:rPr>
                <w:rFonts w:asciiTheme="minorEastAsia" w:eastAsiaTheme="minorEastAsia" w:hAnsiTheme="minorEastAsia" w:cstheme="minorEastAsia"/>
                <w:color w:val="000000"/>
                <w:kern w:val="0"/>
                <w:sz w:val="24"/>
                <w:szCs w:val="24"/>
              </w:rPr>
            </w:pPr>
          </w:p>
          <w:p w:rsidR="004B6209" w:rsidRDefault="004B6209">
            <w:pPr>
              <w:spacing w:line="280" w:lineRule="atLeast"/>
              <w:ind w:firstLineChars="100" w:firstLine="240"/>
              <w:jc w:val="left"/>
              <w:rPr>
                <w:rFonts w:asciiTheme="minorEastAsia" w:eastAsiaTheme="minorEastAsia" w:hAnsiTheme="minorEastAsia" w:cstheme="minorEastAsia"/>
                <w:color w:val="000000"/>
                <w:kern w:val="0"/>
                <w:sz w:val="24"/>
                <w:szCs w:val="24"/>
              </w:rPr>
            </w:pPr>
          </w:p>
        </w:tc>
      </w:tr>
      <w:tr w:rsidR="004B6209">
        <w:trPr>
          <w:trHeight w:val="483"/>
          <w:jc w:val="center"/>
        </w:trPr>
        <w:tc>
          <w:tcPr>
            <w:tcW w:w="1551" w:type="dxa"/>
            <w:gridSpan w:val="2"/>
            <w:tcMar>
              <w:top w:w="0" w:type="dxa"/>
              <w:left w:w="108" w:type="dxa"/>
              <w:bottom w:w="0" w:type="dxa"/>
              <w:right w:w="108" w:type="dxa"/>
            </w:tcMar>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通信地址</w:t>
            </w:r>
          </w:p>
        </w:tc>
        <w:tc>
          <w:tcPr>
            <w:tcW w:w="7817" w:type="dxa"/>
            <w:gridSpan w:val="6"/>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tc>
      </w:tr>
      <w:tr w:rsidR="004B6209">
        <w:trPr>
          <w:trHeight w:val="491"/>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编号</w:t>
            </w:r>
          </w:p>
        </w:tc>
        <w:tc>
          <w:tcPr>
            <w:tcW w:w="1000"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学员姓名</w:t>
            </w:r>
          </w:p>
        </w:tc>
        <w:tc>
          <w:tcPr>
            <w:tcW w:w="584"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性别</w:t>
            </w:r>
          </w:p>
        </w:tc>
        <w:tc>
          <w:tcPr>
            <w:tcW w:w="1033"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职务</w:t>
            </w:r>
          </w:p>
        </w:tc>
        <w:tc>
          <w:tcPr>
            <w:tcW w:w="1550"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联系电话</w:t>
            </w:r>
          </w:p>
        </w:tc>
        <w:tc>
          <w:tcPr>
            <w:tcW w:w="1328" w:type="dxa"/>
            <w:tcBorders>
              <w:right w:val="single" w:sz="4" w:space="0" w:color="auto"/>
            </w:tcBorders>
            <w:tcMar>
              <w:top w:w="0" w:type="dxa"/>
              <w:left w:w="108" w:type="dxa"/>
              <w:bottom w:w="0" w:type="dxa"/>
              <w:right w:w="108" w:type="dxa"/>
            </w:tcMar>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传真</w:t>
            </w:r>
          </w:p>
        </w:tc>
        <w:tc>
          <w:tcPr>
            <w:tcW w:w="1413" w:type="dxa"/>
            <w:tcBorders>
              <w:left w:val="single" w:sz="4" w:space="0" w:color="auto"/>
            </w:tcBorders>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手机号码</w:t>
            </w:r>
          </w:p>
        </w:tc>
        <w:tc>
          <w:tcPr>
            <w:tcW w:w="1909" w:type="dxa"/>
            <w:tcMar>
              <w:top w:w="0" w:type="dxa"/>
              <w:left w:w="108" w:type="dxa"/>
              <w:bottom w:w="0" w:type="dxa"/>
              <w:right w:w="108" w:type="dxa"/>
            </w:tcMar>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电子邮箱</w:t>
            </w: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 </w:t>
            </w: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rPr>
          <w:trHeight w:val="505"/>
          <w:jc w:val="center"/>
        </w:trPr>
        <w:tc>
          <w:tcPr>
            <w:tcW w:w="551" w:type="dxa"/>
            <w:vAlign w:val="center"/>
          </w:tcPr>
          <w:p w:rsidR="004B6209" w:rsidRDefault="00543398">
            <w:pPr>
              <w:spacing w:line="280" w:lineRule="atLeast"/>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p>
        </w:tc>
        <w:tc>
          <w:tcPr>
            <w:tcW w:w="1000"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584" w:type="dxa"/>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033" w:type="dxa"/>
            <w:vAlign w:val="center"/>
          </w:tcPr>
          <w:p w:rsidR="004B6209" w:rsidRDefault="004B6209">
            <w:pPr>
              <w:spacing w:line="280" w:lineRule="atLeast"/>
              <w:ind w:left="45"/>
              <w:jc w:val="center"/>
              <w:rPr>
                <w:rFonts w:asciiTheme="minorEastAsia" w:eastAsiaTheme="minorEastAsia" w:hAnsiTheme="minorEastAsia" w:cstheme="minorEastAsia"/>
                <w:color w:val="000000"/>
                <w:kern w:val="0"/>
                <w:sz w:val="24"/>
                <w:szCs w:val="24"/>
              </w:rPr>
            </w:pPr>
          </w:p>
        </w:tc>
        <w:tc>
          <w:tcPr>
            <w:tcW w:w="1550"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328" w:type="dxa"/>
            <w:tcBorders>
              <w:righ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413" w:type="dxa"/>
            <w:tcBorders>
              <w:left w:val="single" w:sz="4" w:space="0" w:color="auto"/>
            </w:tcBorders>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c>
          <w:tcPr>
            <w:tcW w:w="1909" w:type="dxa"/>
            <w:tcMar>
              <w:top w:w="0" w:type="dxa"/>
              <w:left w:w="108" w:type="dxa"/>
              <w:bottom w:w="0" w:type="dxa"/>
              <w:right w:w="108" w:type="dxa"/>
            </w:tcMar>
            <w:vAlign w:val="center"/>
          </w:tcPr>
          <w:p w:rsidR="004B6209" w:rsidRDefault="004B6209">
            <w:pPr>
              <w:spacing w:line="280" w:lineRule="atLeast"/>
              <w:jc w:val="center"/>
              <w:rPr>
                <w:rFonts w:asciiTheme="minorEastAsia" w:eastAsiaTheme="minorEastAsia" w:hAnsiTheme="minorEastAsia" w:cstheme="minorEastAsia"/>
                <w:color w:val="000000"/>
                <w:kern w:val="0"/>
                <w:sz w:val="24"/>
                <w:szCs w:val="24"/>
              </w:rPr>
            </w:pPr>
          </w:p>
        </w:tc>
      </w:tr>
      <w:tr w:rsidR="004B620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1565"/>
          <w:jc w:val="center"/>
        </w:trPr>
        <w:tc>
          <w:tcPr>
            <w:tcW w:w="9368" w:type="dxa"/>
            <w:gridSpan w:val="8"/>
            <w:tcBorders>
              <w:top w:val="single" w:sz="4" w:space="0" w:color="auto"/>
              <w:bottom w:val="single" w:sz="4" w:space="0" w:color="auto"/>
            </w:tcBorders>
            <w:vAlign w:val="center"/>
          </w:tcPr>
          <w:p w:rsidR="004B6209" w:rsidRDefault="004B6209">
            <w:pPr>
              <w:widowControl/>
              <w:tabs>
                <w:tab w:val="left" w:pos="360"/>
                <w:tab w:val="left" w:pos="540"/>
              </w:tabs>
              <w:spacing w:line="340" w:lineRule="exact"/>
              <w:rPr>
                <w:rFonts w:asciiTheme="minorEastAsia" w:eastAsiaTheme="minorEastAsia" w:hAnsiTheme="minorEastAsia" w:cstheme="minorEastAsia"/>
                <w:sz w:val="24"/>
                <w:szCs w:val="24"/>
              </w:rPr>
            </w:pPr>
          </w:p>
          <w:p w:rsidR="004B6209" w:rsidRDefault="00543398">
            <w:pPr>
              <w:widowControl/>
              <w:tabs>
                <w:tab w:val="left" w:pos="360"/>
                <w:tab w:val="left" w:pos="540"/>
              </w:tabs>
              <w:spacing w:line="3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r>
              <w:rPr>
                <w:rFonts w:asciiTheme="minorEastAsia" w:eastAsiaTheme="minorEastAsia" w:hAnsiTheme="minorEastAsia" w:cstheme="minorEastAsia" w:hint="eastAsia"/>
                <w:sz w:val="24"/>
                <w:szCs w:val="24"/>
              </w:rPr>
              <w:t>肖</w:t>
            </w:r>
            <w:r>
              <w:rPr>
                <w:rFonts w:asciiTheme="minorEastAsia" w:eastAsiaTheme="minorEastAsia" w:hAnsiTheme="minorEastAsia" w:cstheme="minorEastAsia" w:hint="eastAsia"/>
                <w:sz w:val="24"/>
                <w:szCs w:val="24"/>
              </w:rPr>
              <w:t>老师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手机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1300 1248 129</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微信</w:t>
            </w:r>
            <w:r>
              <w:rPr>
                <w:rFonts w:asciiTheme="minorEastAsia" w:eastAsiaTheme="minorEastAsia" w:hAnsiTheme="minorEastAsia" w:cstheme="minorEastAsia" w:hint="eastAsia"/>
                <w:sz w:val="24"/>
                <w:szCs w:val="24"/>
              </w:rPr>
              <w:t>同号）</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1210002988@qq.com</w:t>
            </w:r>
            <w:r>
              <w:rPr>
                <w:rFonts w:asciiTheme="minorEastAsia" w:eastAsiaTheme="minorEastAsia" w:hAnsiTheme="minorEastAsia" w:cstheme="minorEastAsia" w:hint="eastAsia"/>
                <w:sz w:val="24"/>
                <w:szCs w:val="24"/>
              </w:rPr>
              <w:t xml:space="preserve"> </w:t>
            </w:r>
          </w:p>
          <w:p w:rsidR="004B6209" w:rsidRDefault="00543398">
            <w:pPr>
              <w:widowControl/>
              <w:tabs>
                <w:tab w:val="left" w:pos="360"/>
                <w:tab w:val="left" w:pos="540"/>
              </w:tabs>
              <w:spacing w:line="3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4B6209" w:rsidRDefault="00543398">
            <w:pPr>
              <w:tabs>
                <w:tab w:val="left" w:pos="360"/>
                <w:tab w:val="left" w:pos="540"/>
              </w:tabs>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厦门国家会计学院教务处</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范老师</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电话：</w:t>
            </w:r>
            <w:r>
              <w:rPr>
                <w:rFonts w:asciiTheme="minorEastAsia" w:eastAsiaTheme="minorEastAsia" w:hAnsiTheme="minorEastAsia" w:cstheme="minorEastAsia" w:hint="eastAsia"/>
                <w:sz w:val="24"/>
                <w:szCs w:val="24"/>
              </w:rPr>
              <w:t>0592-2578122</w:t>
            </w:r>
          </w:p>
          <w:p w:rsidR="004B6209" w:rsidRDefault="004B6209">
            <w:pPr>
              <w:widowControl/>
              <w:tabs>
                <w:tab w:val="left" w:pos="360"/>
                <w:tab w:val="left" w:pos="540"/>
              </w:tabs>
              <w:spacing w:line="340" w:lineRule="exact"/>
              <w:rPr>
                <w:rFonts w:asciiTheme="minorEastAsia" w:eastAsiaTheme="minorEastAsia" w:hAnsiTheme="minorEastAsia" w:cstheme="minorEastAsia"/>
                <w:sz w:val="24"/>
                <w:szCs w:val="24"/>
              </w:rPr>
            </w:pPr>
          </w:p>
          <w:p w:rsidR="004B6209" w:rsidRDefault="00543398">
            <w:pPr>
              <w:widowControl/>
              <w:tabs>
                <w:tab w:val="left" w:pos="360"/>
                <w:tab w:val="left" w:pos="540"/>
              </w:tabs>
              <w:spacing w:line="340" w:lineRule="exact"/>
              <w:rPr>
                <w:rFonts w:asciiTheme="minorEastAsia" w:eastAsiaTheme="minorEastAsia" w:hAnsiTheme="minorEastAsia" w:cstheme="minorEastAsia"/>
                <w:b/>
                <w:bCs/>
                <w:color w:val="0070C0"/>
                <w:sz w:val="24"/>
                <w:szCs w:val="24"/>
              </w:rPr>
            </w:pPr>
            <w:r>
              <w:rPr>
                <w:rFonts w:asciiTheme="minorEastAsia" w:eastAsiaTheme="minorEastAsia" w:hAnsiTheme="minorEastAsia" w:cstheme="minorEastAsia" w:hint="eastAsia"/>
                <w:sz w:val="24"/>
                <w:szCs w:val="24"/>
              </w:rPr>
              <w:t>备注：学院谢绝学员携带家属和小孩，谢谢！</w:t>
            </w:r>
          </w:p>
        </w:tc>
      </w:tr>
    </w:tbl>
    <w:p w:rsidR="004B6209" w:rsidRDefault="00543398">
      <w:pPr>
        <w:pStyle w:val="1"/>
        <w:spacing w:line="400" w:lineRule="exact"/>
        <w:ind w:firstLineChars="0" w:firstLine="0"/>
        <w:rPr>
          <w:rFonts w:ascii="宋体" w:cs="宋体"/>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此表复印有效</w:t>
      </w:r>
    </w:p>
    <w:p w:rsidR="004B6209" w:rsidRDefault="004B6209">
      <w:pPr>
        <w:pStyle w:val="1"/>
        <w:spacing w:line="400" w:lineRule="exact"/>
        <w:ind w:left="704" w:firstLineChars="0" w:firstLine="0"/>
        <w:rPr>
          <w:rFonts w:ascii="宋体" w:cs="宋体"/>
          <w:sz w:val="24"/>
          <w:szCs w:val="24"/>
        </w:rPr>
      </w:pPr>
    </w:p>
    <w:sectPr w:rsidR="004B6209">
      <w:pgSz w:w="11906" w:h="16838"/>
      <w:pgMar w:top="1134" w:right="127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叶根友毛笔行书2.0版">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37"/>
    <w:rsid w:val="0000111B"/>
    <w:rsid w:val="000016E6"/>
    <w:rsid w:val="00006879"/>
    <w:rsid w:val="00007E24"/>
    <w:rsid w:val="00015953"/>
    <w:rsid w:val="000166D5"/>
    <w:rsid w:val="00020370"/>
    <w:rsid w:val="00032586"/>
    <w:rsid w:val="00035018"/>
    <w:rsid w:val="0004139E"/>
    <w:rsid w:val="000413A9"/>
    <w:rsid w:val="00050AE2"/>
    <w:rsid w:val="000540AE"/>
    <w:rsid w:val="00056A82"/>
    <w:rsid w:val="00056D95"/>
    <w:rsid w:val="00060C04"/>
    <w:rsid w:val="00061533"/>
    <w:rsid w:val="000653D7"/>
    <w:rsid w:val="0007035C"/>
    <w:rsid w:val="0007077E"/>
    <w:rsid w:val="00070CB7"/>
    <w:rsid w:val="000714C9"/>
    <w:rsid w:val="00071B21"/>
    <w:rsid w:val="00071EBF"/>
    <w:rsid w:val="00071F82"/>
    <w:rsid w:val="00072218"/>
    <w:rsid w:val="00072610"/>
    <w:rsid w:val="000747A7"/>
    <w:rsid w:val="0007703E"/>
    <w:rsid w:val="00081452"/>
    <w:rsid w:val="0008160D"/>
    <w:rsid w:val="00081F24"/>
    <w:rsid w:val="0008487B"/>
    <w:rsid w:val="00084988"/>
    <w:rsid w:val="00084FC1"/>
    <w:rsid w:val="00086533"/>
    <w:rsid w:val="00087678"/>
    <w:rsid w:val="0009146C"/>
    <w:rsid w:val="000914BF"/>
    <w:rsid w:val="00091723"/>
    <w:rsid w:val="00093466"/>
    <w:rsid w:val="00093EC2"/>
    <w:rsid w:val="00095F21"/>
    <w:rsid w:val="000A2BDC"/>
    <w:rsid w:val="000A432E"/>
    <w:rsid w:val="000B1B3C"/>
    <w:rsid w:val="000B5903"/>
    <w:rsid w:val="000B7EDF"/>
    <w:rsid w:val="000C19A1"/>
    <w:rsid w:val="000C2252"/>
    <w:rsid w:val="000D046D"/>
    <w:rsid w:val="000D3FCC"/>
    <w:rsid w:val="000E2504"/>
    <w:rsid w:val="000E327C"/>
    <w:rsid w:val="000E46B4"/>
    <w:rsid w:val="000E4E41"/>
    <w:rsid w:val="000E535D"/>
    <w:rsid w:val="000E69AC"/>
    <w:rsid w:val="000F2C93"/>
    <w:rsid w:val="00100FED"/>
    <w:rsid w:val="0010124A"/>
    <w:rsid w:val="001020E1"/>
    <w:rsid w:val="00106478"/>
    <w:rsid w:val="00111C96"/>
    <w:rsid w:val="00115E05"/>
    <w:rsid w:val="00117226"/>
    <w:rsid w:val="00121F41"/>
    <w:rsid w:val="0012460A"/>
    <w:rsid w:val="0012713E"/>
    <w:rsid w:val="001272DC"/>
    <w:rsid w:val="0012732A"/>
    <w:rsid w:val="00127FF3"/>
    <w:rsid w:val="00130653"/>
    <w:rsid w:val="00131F34"/>
    <w:rsid w:val="001334BC"/>
    <w:rsid w:val="001512A1"/>
    <w:rsid w:val="001513EF"/>
    <w:rsid w:val="00151E7F"/>
    <w:rsid w:val="00152D59"/>
    <w:rsid w:val="00155E8B"/>
    <w:rsid w:val="00160B30"/>
    <w:rsid w:val="00165CBC"/>
    <w:rsid w:val="00170CC9"/>
    <w:rsid w:val="00172022"/>
    <w:rsid w:val="00172893"/>
    <w:rsid w:val="00172ACA"/>
    <w:rsid w:val="0017364C"/>
    <w:rsid w:val="00175333"/>
    <w:rsid w:val="00176C78"/>
    <w:rsid w:val="00181DF7"/>
    <w:rsid w:val="0018291C"/>
    <w:rsid w:val="001910A0"/>
    <w:rsid w:val="001914B2"/>
    <w:rsid w:val="00192F91"/>
    <w:rsid w:val="00194174"/>
    <w:rsid w:val="001965C0"/>
    <w:rsid w:val="001A0097"/>
    <w:rsid w:val="001A0364"/>
    <w:rsid w:val="001A0614"/>
    <w:rsid w:val="001A286C"/>
    <w:rsid w:val="001A424B"/>
    <w:rsid w:val="001B17CB"/>
    <w:rsid w:val="001B5B5F"/>
    <w:rsid w:val="001B5FE1"/>
    <w:rsid w:val="001B738F"/>
    <w:rsid w:val="001D3402"/>
    <w:rsid w:val="001D5878"/>
    <w:rsid w:val="001D64FC"/>
    <w:rsid w:val="001E1205"/>
    <w:rsid w:val="001F1CDD"/>
    <w:rsid w:val="001F3B03"/>
    <w:rsid w:val="001F4F2D"/>
    <w:rsid w:val="00202879"/>
    <w:rsid w:val="0020426E"/>
    <w:rsid w:val="00211F60"/>
    <w:rsid w:val="00216439"/>
    <w:rsid w:val="00216CA1"/>
    <w:rsid w:val="00220ACD"/>
    <w:rsid w:val="00224A08"/>
    <w:rsid w:val="00231E9E"/>
    <w:rsid w:val="002326C8"/>
    <w:rsid w:val="00232FA6"/>
    <w:rsid w:val="00235F63"/>
    <w:rsid w:val="00240D4D"/>
    <w:rsid w:val="00242916"/>
    <w:rsid w:val="00242C55"/>
    <w:rsid w:val="0024487F"/>
    <w:rsid w:val="00245F71"/>
    <w:rsid w:val="00246CB2"/>
    <w:rsid w:val="00246D8A"/>
    <w:rsid w:val="0025017B"/>
    <w:rsid w:val="002521E8"/>
    <w:rsid w:val="00257A43"/>
    <w:rsid w:val="0026295E"/>
    <w:rsid w:val="00264311"/>
    <w:rsid w:val="00265F74"/>
    <w:rsid w:val="0027011D"/>
    <w:rsid w:val="00273BE1"/>
    <w:rsid w:val="00282BA5"/>
    <w:rsid w:val="00284507"/>
    <w:rsid w:val="00284D12"/>
    <w:rsid w:val="002955A1"/>
    <w:rsid w:val="002958AA"/>
    <w:rsid w:val="002A6937"/>
    <w:rsid w:val="002C042E"/>
    <w:rsid w:val="002C3202"/>
    <w:rsid w:val="002C4BA3"/>
    <w:rsid w:val="002C5C3E"/>
    <w:rsid w:val="002C70B8"/>
    <w:rsid w:val="002C75BE"/>
    <w:rsid w:val="002C76D2"/>
    <w:rsid w:val="002D0F49"/>
    <w:rsid w:val="002D1360"/>
    <w:rsid w:val="002D2AD4"/>
    <w:rsid w:val="002D2C7B"/>
    <w:rsid w:val="002D6216"/>
    <w:rsid w:val="002E1219"/>
    <w:rsid w:val="002F3078"/>
    <w:rsid w:val="002F317C"/>
    <w:rsid w:val="002F4C4A"/>
    <w:rsid w:val="002F6E6A"/>
    <w:rsid w:val="002F7DEA"/>
    <w:rsid w:val="003007CE"/>
    <w:rsid w:val="0030096C"/>
    <w:rsid w:val="00314787"/>
    <w:rsid w:val="003154B0"/>
    <w:rsid w:val="00315B2A"/>
    <w:rsid w:val="00316A1E"/>
    <w:rsid w:val="00320AFB"/>
    <w:rsid w:val="00320BEC"/>
    <w:rsid w:val="00325946"/>
    <w:rsid w:val="00326004"/>
    <w:rsid w:val="00334859"/>
    <w:rsid w:val="003409E6"/>
    <w:rsid w:val="0034125C"/>
    <w:rsid w:val="0034349C"/>
    <w:rsid w:val="00343CD2"/>
    <w:rsid w:val="00344BBA"/>
    <w:rsid w:val="00345857"/>
    <w:rsid w:val="003476D5"/>
    <w:rsid w:val="0035095A"/>
    <w:rsid w:val="00353624"/>
    <w:rsid w:val="00353D1A"/>
    <w:rsid w:val="0035692C"/>
    <w:rsid w:val="00356A73"/>
    <w:rsid w:val="003653FD"/>
    <w:rsid w:val="003753D7"/>
    <w:rsid w:val="00375B44"/>
    <w:rsid w:val="00375D15"/>
    <w:rsid w:val="00377E2E"/>
    <w:rsid w:val="00380447"/>
    <w:rsid w:val="00380700"/>
    <w:rsid w:val="00381BA0"/>
    <w:rsid w:val="00382E41"/>
    <w:rsid w:val="0038405C"/>
    <w:rsid w:val="00390F19"/>
    <w:rsid w:val="00391ADC"/>
    <w:rsid w:val="00392DF6"/>
    <w:rsid w:val="00393F7E"/>
    <w:rsid w:val="00394044"/>
    <w:rsid w:val="003A7BA3"/>
    <w:rsid w:val="003B35AA"/>
    <w:rsid w:val="003B4B01"/>
    <w:rsid w:val="003B69A1"/>
    <w:rsid w:val="003C63DD"/>
    <w:rsid w:val="003D1E31"/>
    <w:rsid w:val="003D292D"/>
    <w:rsid w:val="003D2F9F"/>
    <w:rsid w:val="003D4634"/>
    <w:rsid w:val="003D5D55"/>
    <w:rsid w:val="003D6198"/>
    <w:rsid w:val="003E4F96"/>
    <w:rsid w:val="003F4249"/>
    <w:rsid w:val="003F43F9"/>
    <w:rsid w:val="003F6FB6"/>
    <w:rsid w:val="003F744D"/>
    <w:rsid w:val="00402275"/>
    <w:rsid w:val="004041F9"/>
    <w:rsid w:val="00410336"/>
    <w:rsid w:val="00410F89"/>
    <w:rsid w:val="00411724"/>
    <w:rsid w:val="004136E8"/>
    <w:rsid w:val="004155C5"/>
    <w:rsid w:val="00422E23"/>
    <w:rsid w:val="00426EC3"/>
    <w:rsid w:val="00430D26"/>
    <w:rsid w:val="00430F0C"/>
    <w:rsid w:val="00433AFD"/>
    <w:rsid w:val="0043580D"/>
    <w:rsid w:val="0043717A"/>
    <w:rsid w:val="004442A8"/>
    <w:rsid w:val="0045236A"/>
    <w:rsid w:val="00461340"/>
    <w:rsid w:val="00461FB6"/>
    <w:rsid w:val="00462A94"/>
    <w:rsid w:val="00462FC7"/>
    <w:rsid w:val="004671A7"/>
    <w:rsid w:val="00467F9F"/>
    <w:rsid w:val="00474377"/>
    <w:rsid w:val="00476B1D"/>
    <w:rsid w:val="00481098"/>
    <w:rsid w:val="00486002"/>
    <w:rsid w:val="00490734"/>
    <w:rsid w:val="0049180C"/>
    <w:rsid w:val="00493D2E"/>
    <w:rsid w:val="004941F3"/>
    <w:rsid w:val="004973D8"/>
    <w:rsid w:val="00497600"/>
    <w:rsid w:val="004A4075"/>
    <w:rsid w:val="004A5838"/>
    <w:rsid w:val="004A64C5"/>
    <w:rsid w:val="004B0082"/>
    <w:rsid w:val="004B46DC"/>
    <w:rsid w:val="004B6209"/>
    <w:rsid w:val="004C088C"/>
    <w:rsid w:val="004D30EE"/>
    <w:rsid w:val="004D6C98"/>
    <w:rsid w:val="004E0322"/>
    <w:rsid w:val="004E15E8"/>
    <w:rsid w:val="004E3676"/>
    <w:rsid w:val="004E3BBE"/>
    <w:rsid w:val="004E5B66"/>
    <w:rsid w:val="004E5F76"/>
    <w:rsid w:val="004E7F37"/>
    <w:rsid w:val="004F143B"/>
    <w:rsid w:val="004F47EB"/>
    <w:rsid w:val="00505EF9"/>
    <w:rsid w:val="00510C28"/>
    <w:rsid w:val="00512FB0"/>
    <w:rsid w:val="0051543F"/>
    <w:rsid w:val="0051768E"/>
    <w:rsid w:val="00526FAD"/>
    <w:rsid w:val="00527DD6"/>
    <w:rsid w:val="00531001"/>
    <w:rsid w:val="00531795"/>
    <w:rsid w:val="00531C02"/>
    <w:rsid w:val="005326F9"/>
    <w:rsid w:val="00534788"/>
    <w:rsid w:val="005368CB"/>
    <w:rsid w:val="00542698"/>
    <w:rsid w:val="00543291"/>
    <w:rsid w:val="00543398"/>
    <w:rsid w:val="00545BAB"/>
    <w:rsid w:val="00545C0A"/>
    <w:rsid w:val="0054765A"/>
    <w:rsid w:val="005509B9"/>
    <w:rsid w:val="00551C8D"/>
    <w:rsid w:val="00552596"/>
    <w:rsid w:val="0055554E"/>
    <w:rsid w:val="00557E05"/>
    <w:rsid w:val="00561931"/>
    <w:rsid w:val="00561A99"/>
    <w:rsid w:val="00562F81"/>
    <w:rsid w:val="00565F6C"/>
    <w:rsid w:val="005679B8"/>
    <w:rsid w:val="005703FF"/>
    <w:rsid w:val="00572600"/>
    <w:rsid w:val="005737E5"/>
    <w:rsid w:val="00586E10"/>
    <w:rsid w:val="00592B9D"/>
    <w:rsid w:val="00592BED"/>
    <w:rsid w:val="00593070"/>
    <w:rsid w:val="00595E51"/>
    <w:rsid w:val="00596AD2"/>
    <w:rsid w:val="00597BCD"/>
    <w:rsid w:val="005A1741"/>
    <w:rsid w:val="005A412B"/>
    <w:rsid w:val="005A6E94"/>
    <w:rsid w:val="005B1FFA"/>
    <w:rsid w:val="005B45B1"/>
    <w:rsid w:val="005C05FC"/>
    <w:rsid w:val="005C4111"/>
    <w:rsid w:val="005C48CE"/>
    <w:rsid w:val="005C60D5"/>
    <w:rsid w:val="005C7E7A"/>
    <w:rsid w:val="005D3635"/>
    <w:rsid w:val="005D47CE"/>
    <w:rsid w:val="005D4A08"/>
    <w:rsid w:val="005E05E3"/>
    <w:rsid w:val="005E15CD"/>
    <w:rsid w:val="005E241F"/>
    <w:rsid w:val="005E77C9"/>
    <w:rsid w:val="005F0C4B"/>
    <w:rsid w:val="005F1248"/>
    <w:rsid w:val="005F3824"/>
    <w:rsid w:val="005F44CE"/>
    <w:rsid w:val="005F5C90"/>
    <w:rsid w:val="005F72D6"/>
    <w:rsid w:val="00600EBE"/>
    <w:rsid w:val="00600F14"/>
    <w:rsid w:val="00603535"/>
    <w:rsid w:val="00605C5B"/>
    <w:rsid w:val="0061067A"/>
    <w:rsid w:val="00613C59"/>
    <w:rsid w:val="0061442F"/>
    <w:rsid w:val="006156E6"/>
    <w:rsid w:val="006220DE"/>
    <w:rsid w:val="006230E6"/>
    <w:rsid w:val="0062319B"/>
    <w:rsid w:val="00626495"/>
    <w:rsid w:val="00630C0D"/>
    <w:rsid w:val="00632AD4"/>
    <w:rsid w:val="00642F0A"/>
    <w:rsid w:val="00646412"/>
    <w:rsid w:val="00655FA9"/>
    <w:rsid w:val="00660B3B"/>
    <w:rsid w:val="00665661"/>
    <w:rsid w:val="00674442"/>
    <w:rsid w:val="00686063"/>
    <w:rsid w:val="00686ACC"/>
    <w:rsid w:val="006871E0"/>
    <w:rsid w:val="00690F8D"/>
    <w:rsid w:val="006913BD"/>
    <w:rsid w:val="00691543"/>
    <w:rsid w:val="00693077"/>
    <w:rsid w:val="00695613"/>
    <w:rsid w:val="00696805"/>
    <w:rsid w:val="006A0C07"/>
    <w:rsid w:val="006A1348"/>
    <w:rsid w:val="006A326C"/>
    <w:rsid w:val="006A4648"/>
    <w:rsid w:val="006A7A32"/>
    <w:rsid w:val="006A7D5A"/>
    <w:rsid w:val="006B093D"/>
    <w:rsid w:val="006B160C"/>
    <w:rsid w:val="006B1C93"/>
    <w:rsid w:val="006B477E"/>
    <w:rsid w:val="006B4D3F"/>
    <w:rsid w:val="006B4E17"/>
    <w:rsid w:val="006B538B"/>
    <w:rsid w:val="006C5140"/>
    <w:rsid w:val="006D4418"/>
    <w:rsid w:val="006E1372"/>
    <w:rsid w:val="006E2DCE"/>
    <w:rsid w:val="006F0A52"/>
    <w:rsid w:val="006F0BF6"/>
    <w:rsid w:val="006F5294"/>
    <w:rsid w:val="007052FE"/>
    <w:rsid w:val="0071036D"/>
    <w:rsid w:val="00710B1C"/>
    <w:rsid w:val="00712436"/>
    <w:rsid w:val="007135E1"/>
    <w:rsid w:val="00714528"/>
    <w:rsid w:val="007213EF"/>
    <w:rsid w:val="00723278"/>
    <w:rsid w:val="00727D21"/>
    <w:rsid w:val="007302B6"/>
    <w:rsid w:val="00736671"/>
    <w:rsid w:val="00741A54"/>
    <w:rsid w:val="00743B9E"/>
    <w:rsid w:val="007449E0"/>
    <w:rsid w:val="00745A7B"/>
    <w:rsid w:val="007462E9"/>
    <w:rsid w:val="00753490"/>
    <w:rsid w:val="00753534"/>
    <w:rsid w:val="00754ABD"/>
    <w:rsid w:val="0075540C"/>
    <w:rsid w:val="007566B4"/>
    <w:rsid w:val="0076289C"/>
    <w:rsid w:val="00763BF8"/>
    <w:rsid w:val="007702BC"/>
    <w:rsid w:val="00773E2D"/>
    <w:rsid w:val="007762C0"/>
    <w:rsid w:val="007816BE"/>
    <w:rsid w:val="007821C3"/>
    <w:rsid w:val="00786AA7"/>
    <w:rsid w:val="00787365"/>
    <w:rsid w:val="007920BE"/>
    <w:rsid w:val="00792145"/>
    <w:rsid w:val="007A18EF"/>
    <w:rsid w:val="007A1DA5"/>
    <w:rsid w:val="007B5CCD"/>
    <w:rsid w:val="007B6832"/>
    <w:rsid w:val="007B7436"/>
    <w:rsid w:val="007C5CE5"/>
    <w:rsid w:val="007D0A2D"/>
    <w:rsid w:val="007D23B0"/>
    <w:rsid w:val="007E1755"/>
    <w:rsid w:val="007E1BAA"/>
    <w:rsid w:val="007E223D"/>
    <w:rsid w:val="007E38A3"/>
    <w:rsid w:val="007E465E"/>
    <w:rsid w:val="007E52FE"/>
    <w:rsid w:val="007E6056"/>
    <w:rsid w:val="007E6102"/>
    <w:rsid w:val="007E6D26"/>
    <w:rsid w:val="007F0890"/>
    <w:rsid w:val="007F579C"/>
    <w:rsid w:val="007F5878"/>
    <w:rsid w:val="007F674C"/>
    <w:rsid w:val="00805C51"/>
    <w:rsid w:val="00805D8B"/>
    <w:rsid w:val="00810657"/>
    <w:rsid w:val="00810FD4"/>
    <w:rsid w:val="00812628"/>
    <w:rsid w:val="008129BC"/>
    <w:rsid w:val="00814348"/>
    <w:rsid w:val="0081510A"/>
    <w:rsid w:val="00821E82"/>
    <w:rsid w:val="00822A78"/>
    <w:rsid w:val="00826D74"/>
    <w:rsid w:val="008302B3"/>
    <w:rsid w:val="00831315"/>
    <w:rsid w:val="0083258F"/>
    <w:rsid w:val="008350E8"/>
    <w:rsid w:val="00836E3D"/>
    <w:rsid w:val="0083796F"/>
    <w:rsid w:val="00843290"/>
    <w:rsid w:val="00844478"/>
    <w:rsid w:val="00847C38"/>
    <w:rsid w:val="00854006"/>
    <w:rsid w:val="00857E7A"/>
    <w:rsid w:val="00863BB6"/>
    <w:rsid w:val="008708BC"/>
    <w:rsid w:val="00870C74"/>
    <w:rsid w:val="0088585C"/>
    <w:rsid w:val="00885E0B"/>
    <w:rsid w:val="00887AE3"/>
    <w:rsid w:val="00887C31"/>
    <w:rsid w:val="008910C8"/>
    <w:rsid w:val="008945D7"/>
    <w:rsid w:val="008B4751"/>
    <w:rsid w:val="008B536E"/>
    <w:rsid w:val="008C3837"/>
    <w:rsid w:val="008C6AAF"/>
    <w:rsid w:val="008D06C2"/>
    <w:rsid w:val="008D4380"/>
    <w:rsid w:val="008D4DAE"/>
    <w:rsid w:val="008D6508"/>
    <w:rsid w:val="008D7E03"/>
    <w:rsid w:val="008E1E92"/>
    <w:rsid w:val="008E3415"/>
    <w:rsid w:val="008E3A24"/>
    <w:rsid w:val="008F0C50"/>
    <w:rsid w:val="008F76D1"/>
    <w:rsid w:val="00900DC3"/>
    <w:rsid w:val="0090238E"/>
    <w:rsid w:val="00904920"/>
    <w:rsid w:val="00907544"/>
    <w:rsid w:val="009111FD"/>
    <w:rsid w:val="009142F6"/>
    <w:rsid w:val="00920008"/>
    <w:rsid w:val="00923300"/>
    <w:rsid w:val="0092409F"/>
    <w:rsid w:val="009339BB"/>
    <w:rsid w:val="009358AA"/>
    <w:rsid w:val="0094012A"/>
    <w:rsid w:val="0094597A"/>
    <w:rsid w:val="0094625E"/>
    <w:rsid w:val="00947DB6"/>
    <w:rsid w:val="009544D3"/>
    <w:rsid w:val="00954EF4"/>
    <w:rsid w:val="00955675"/>
    <w:rsid w:val="009563EA"/>
    <w:rsid w:val="00956C24"/>
    <w:rsid w:val="0096026F"/>
    <w:rsid w:val="00960D2A"/>
    <w:rsid w:val="00961654"/>
    <w:rsid w:val="00962A8A"/>
    <w:rsid w:val="00963A34"/>
    <w:rsid w:val="00964E4B"/>
    <w:rsid w:val="00973064"/>
    <w:rsid w:val="00974060"/>
    <w:rsid w:val="0098203C"/>
    <w:rsid w:val="00984761"/>
    <w:rsid w:val="00984B58"/>
    <w:rsid w:val="00984D14"/>
    <w:rsid w:val="0098583D"/>
    <w:rsid w:val="00987CAF"/>
    <w:rsid w:val="00993EB7"/>
    <w:rsid w:val="00996070"/>
    <w:rsid w:val="009A5422"/>
    <w:rsid w:val="009B090A"/>
    <w:rsid w:val="009B11B5"/>
    <w:rsid w:val="009B34D6"/>
    <w:rsid w:val="009B6158"/>
    <w:rsid w:val="009B6652"/>
    <w:rsid w:val="009C1A1D"/>
    <w:rsid w:val="009C1A83"/>
    <w:rsid w:val="009C1E4D"/>
    <w:rsid w:val="009D2AE7"/>
    <w:rsid w:val="009D3443"/>
    <w:rsid w:val="009D4ED8"/>
    <w:rsid w:val="009E15E4"/>
    <w:rsid w:val="009E19F2"/>
    <w:rsid w:val="009E4530"/>
    <w:rsid w:val="009E7CCE"/>
    <w:rsid w:val="009F0EF8"/>
    <w:rsid w:val="009F24CE"/>
    <w:rsid w:val="00A04509"/>
    <w:rsid w:val="00A0699A"/>
    <w:rsid w:val="00A10C3B"/>
    <w:rsid w:val="00A11185"/>
    <w:rsid w:val="00A154C2"/>
    <w:rsid w:val="00A15C9C"/>
    <w:rsid w:val="00A20F11"/>
    <w:rsid w:val="00A21D46"/>
    <w:rsid w:val="00A24027"/>
    <w:rsid w:val="00A2585B"/>
    <w:rsid w:val="00A2700C"/>
    <w:rsid w:val="00A302F3"/>
    <w:rsid w:val="00A30E73"/>
    <w:rsid w:val="00A31E65"/>
    <w:rsid w:val="00A33989"/>
    <w:rsid w:val="00A354D2"/>
    <w:rsid w:val="00A373D6"/>
    <w:rsid w:val="00A4613B"/>
    <w:rsid w:val="00A63C27"/>
    <w:rsid w:val="00A70C97"/>
    <w:rsid w:val="00A7501F"/>
    <w:rsid w:val="00A758E0"/>
    <w:rsid w:val="00A8070A"/>
    <w:rsid w:val="00A823B9"/>
    <w:rsid w:val="00A83DD7"/>
    <w:rsid w:val="00A849E0"/>
    <w:rsid w:val="00A85CC6"/>
    <w:rsid w:val="00A87019"/>
    <w:rsid w:val="00A872C8"/>
    <w:rsid w:val="00A876CC"/>
    <w:rsid w:val="00A90ACF"/>
    <w:rsid w:val="00A9246D"/>
    <w:rsid w:val="00A957F7"/>
    <w:rsid w:val="00A95B36"/>
    <w:rsid w:val="00A96612"/>
    <w:rsid w:val="00A97561"/>
    <w:rsid w:val="00AA0EE3"/>
    <w:rsid w:val="00AA1337"/>
    <w:rsid w:val="00AA22BF"/>
    <w:rsid w:val="00AA3F9F"/>
    <w:rsid w:val="00AA4EE8"/>
    <w:rsid w:val="00AA58FD"/>
    <w:rsid w:val="00AA6C07"/>
    <w:rsid w:val="00AB536A"/>
    <w:rsid w:val="00AB62ED"/>
    <w:rsid w:val="00AC23F1"/>
    <w:rsid w:val="00AC3C7E"/>
    <w:rsid w:val="00AC43DF"/>
    <w:rsid w:val="00AD1732"/>
    <w:rsid w:val="00AD19FA"/>
    <w:rsid w:val="00AD27A3"/>
    <w:rsid w:val="00AD524F"/>
    <w:rsid w:val="00AE5B41"/>
    <w:rsid w:val="00AE7C78"/>
    <w:rsid w:val="00AF01D7"/>
    <w:rsid w:val="00AF2B86"/>
    <w:rsid w:val="00AF46C9"/>
    <w:rsid w:val="00AF69A9"/>
    <w:rsid w:val="00B03000"/>
    <w:rsid w:val="00B076BE"/>
    <w:rsid w:val="00B1014D"/>
    <w:rsid w:val="00B10E78"/>
    <w:rsid w:val="00B120EF"/>
    <w:rsid w:val="00B1370F"/>
    <w:rsid w:val="00B14436"/>
    <w:rsid w:val="00B16558"/>
    <w:rsid w:val="00B175E2"/>
    <w:rsid w:val="00B177E5"/>
    <w:rsid w:val="00B23CA8"/>
    <w:rsid w:val="00B277AD"/>
    <w:rsid w:val="00B303BE"/>
    <w:rsid w:val="00B3140E"/>
    <w:rsid w:val="00B34971"/>
    <w:rsid w:val="00B50404"/>
    <w:rsid w:val="00B5313F"/>
    <w:rsid w:val="00B54258"/>
    <w:rsid w:val="00B54317"/>
    <w:rsid w:val="00B550F0"/>
    <w:rsid w:val="00B55994"/>
    <w:rsid w:val="00B60499"/>
    <w:rsid w:val="00B6265B"/>
    <w:rsid w:val="00B641C9"/>
    <w:rsid w:val="00B666D9"/>
    <w:rsid w:val="00B675D8"/>
    <w:rsid w:val="00B67EC6"/>
    <w:rsid w:val="00B70FD5"/>
    <w:rsid w:val="00B75EAB"/>
    <w:rsid w:val="00B76DC5"/>
    <w:rsid w:val="00B77168"/>
    <w:rsid w:val="00B773EA"/>
    <w:rsid w:val="00B82468"/>
    <w:rsid w:val="00B85834"/>
    <w:rsid w:val="00B87454"/>
    <w:rsid w:val="00B94874"/>
    <w:rsid w:val="00B95845"/>
    <w:rsid w:val="00B95F07"/>
    <w:rsid w:val="00B9643B"/>
    <w:rsid w:val="00B97D62"/>
    <w:rsid w:val="00BA1EB7"/>
    <w:rsid w:val="00BA201F"/>
    <w:rsid w:val="00BB08C6"/>
    <w:rsid w:val="00BB33CF"/>
    <w:rsid w:val="00BB6F3B"/>
    <w:rsid w:val="00BC130B"/>
    <w:rsid w:val="00BC4D0F"/>
    <w:rsid w:val="00BC7BB5"/>
    <w:rsid w:val="00BD2483"/>
    <w:rsid w:val="00BD61F4"/>
    <w:rsid w:val="00BD7609"/>
    <w:rsid w:val="00BE3A4C"/>
    <w:rsid w:val="00BE56CF"/>
    <w:rsid w:val="00BE717C"/>
    <w:rsid w:val="00BF05CB"/>
    <w:rsid w:val="00BF05DC"/>
    <w:rsid w:val="00BF108E"/>
    <w:rsid w:val="00BF3D4D"/>
    <w:rsid w:val="00BF5DBD"/>
    <w:rsid w:val="00BF7726"/>
    <w:rsid w:val="00C06697"/>
    <w:rsid w:val="00C07EE9"/>
    <w:rsid w:val="00C107D9"/>
    <w:rsid w:val="00C132D7"/>
    <w:rsid w:val="00C138E5"/>
    <w:rsid w:val="00C14EC6"/>
    <w:rsid w:val="00C15347"/>
    <w:rsid w:val="00C16A52"/>
    <w:rsid w:val="00C17BB5"/>
    <w:rsid w:val="00C23DA3"/>
    <w:rsid w:val="00C24372"/>
    <w:rsid w:val="00C248FB"/>
    <w:rsid w:val="00C322A3"/>
    <w:rsid w:val="00C333F0"/>
    <w:rsid w:val="00C33AD6"/>
    <w:rsid w:val="00C37EFE"/>
    <w:rsid w:val="00C40627"/>
    <w:rsid w:val="00C4326E"/>
    <w:rsid w:val="00C436EB"/>
    <w:rsid w:val="00C506D8"/>
    <w:rsid w:val="00C508C9"/>
    <w:rsid w:val="00C51D34"/>
    <w:rsid w:val="00C573F0"/>
    <w:rsid w:val="00C57AB6"/>
    <w:rsid w:val="00C6576F"/>
    <w:rsid w:val="00C65DE0"/>
    <w:rsid w:val="00C66D36"/>
    <w:rsid w:val="00C72D10"/>
    <w:rsid w:val="00C74100"/>
    <w:rsid w:val="00C76642"/>
    <w:rsid w:val="00C8299D"/>
    <w:rsid w:val="00C8319F"/>
    <w:rsid w:val="00C84D4A"/>
    <w:rsid w:val="00C872EA"/>
    <w:rsid w:val="00C87530"/>
    <w:rsid w:val="00C92F4E"/>
    <w:rsid w:val="00CA000C"/>
    <w:rsid w:val="00CA17BD"/>
    <w:rsid w:val="00CA2BCE"/>
    <w:rsid w:val="00CB3355"/>
    <w:rsid w:val="00CB6C26"/>
    <w:rsid w:val="00CC503A"/>
    <w:rsid w:val="00CC7202"/>
    <w:rsid w:val="00CD2AD2"/>
    <w:rsid w:val="00CD6B2F"/>
    <w:rsid w:val="00CE0F27"/>
    <w:rsid w:val="00CE7292"/>
    <w:rsid w:val="00CF33D2"/>
    <w:rsid w:val="00CF7C3A"/>
    <w:rsid w:val="00D0135E"/>
    <w:rsid w:val="00D02B9E"/>
    <w:rsid w:val="00D0663C"/>
    <w:rsid w:val="00D111D5"/>
    <w:rsid w:val="00D151F2"/>
    <w:rsid w:val="00D15249"/>
    <w:rsid w:val="00D23AAC"/>
    <w:rsid w:val="00D2578B"/>
    <w:rsid w:val="00D276A4"/>
    <w:rsid w:val="00D34163"/>
    <w:rsid w:val="00D37DD5"/>
    <w:rsid w:val="00D37E8C"/>
    <w:rsid w:val="00D45F01"/>
    <w:rsid w:val="00D47159"/>
    <w:rsid w:val="00D50736"/>
    <w:rsid w:val="00D527C8"/>
    <w:rsid w:val="00D5309A"/>
    <w:rsid w:val="00D63FCD"/>
    <w:rsid w:val="00D643CE"/>
    <w:rsid w:val="00D65680"/>
    <w:rsid w:val="00D662EC"/>
    <w:rsid w:val="00D7004A"/>
    <w:rsid w:val="00D73D4C"/>
    <w:rsid w:val="00D746BD"/>
    <w:rsid w:val="00D7624A"/>
    <w:rsid w:val="00D7696A"/>
    <w:rsid w:val="00D81D7A"/>
    <w:rsid w:val="00D82567"/>
    <w:rsid w:val="00D84312"/>
    <w:rsid w:val="00D85C6F"/>
    <w:rsid w:val="00D8616D"/>
    <w:rsid w:val="00D86371"/>
    <w:rsid w:val="00D909CB"/>
    <w:rsid w:val="00D9422E"/>
    <w:rsid w:val="00D95788"/>
    <w:rsid w:val="00D97492"/>
    <w:rsid w:val="00D97CDF"/>
    <w:rsid w:val="00DA0263"/>
    <w:rsid w:val="00DA0E9B"/>
    <w:rsid w:val="00DA210B"/>
    <w:rsid w:val="00DA3EA2"/>
    <w:rsid w:val="00DA66D8"/>
    <w:rsid w:val="00DB1B21"/>
    <w:rsid w:val="00DB3B78"/>
    <w:rsid w:val="00DB5851"/>
    <w:rsid w:val="00DB796C"/>
    <w:rsid w:val="00DC4130"/>
    <w:rsid w:val="00DC50A2"/>
    <w:rsid w:val="00DC79CB"/>
    <w:rsid w:val="00DD0259"/>
    <w:rsid w:val="00DD251D"/>
    <w:rsid w:val="00DD70ED"/>
    <w:rsid w:val="00DD7800"/>
    <w:rsid w:val="00DD7F82"/>
    <w:rsid w:val="00DE0AB5"/>
    <w:rsid w:val="00DE3BF1"/>
    <w:rsid w:val="00DE4CD2"/>
    <w:rsid w:val="00DE4F72"/>
    <w:rsid w:val="00DE7FF8"/>
    <w:rsid w:val="00DF169C"/>
    <w:rsid w:val="00DF6892"/>
    <w:rsid w:val="00DF7911"/>
    <w:rsid w:val="00E00FA7"/>
    <w:rsid w:val="00E04C4A"/>
    <w:rsid w:val="00E07177"/>
    <w:rsid w:val="00E12490"/>
    <w:rsid w:val="00E16412"/>
    <w:rsid w:val="00E17793"/>
    <w:rsid w:val="00E20A3F"/>
    <w:rsid w:val="00E20A80"/>
    <w:rsid w:val="00E21683"/>
    <w:rsid w:val="00E25350"/>
    <w:rsid w:val="00E25B8A"/>
    <w:rsid w:val="00E26595"/>
    <w:rsid w:val="00E27C54"/>
    <w:rsid w:val="00E339AD"/>
    <w:rsid w:val="00E344B3"/>
    <w:rsid w:val="00E426D3"/>
    <w:rsid w:val="00E45CBA"/>
    <w:rsid w:val="00E45DC9"/>
    <w:rsid w:val="00E468DF"/>
    <w:rsid w:val="00E51543"/>
    <w:rsid w:val="00E51A39"/>
    <w:rsid w:val="00E543CC"/>
    <w:rsid w:val="00E57793"/>
    <w:rsid w:val="00E67A71"/>
    <w:rsid w:val="00E7465D"/>
    <w:rsid w:val="00E7606D"/>
    <w:rsid w:val="00E77580"/>
    <w:rsid w:val="00E777EE"/>
    <w:rsid w:val="00E83E83"/>
    <w:rsid w:val="00E8446D"/>
    <w:rsid w:val="00E84733"/>
    <w:rsid w:val="00E87DFE"/>
    <w:rsid w:val="00EA09C7"/>
    <w:rsid w:val="00EA0B6D"/>
    <w:rsid w:val="00EA1ADD"/>
    <w:rsid w:val="00EA4E2F"/>
    <w:rsid w:val="00EA6874"/>
    <w:rsid w:val="00EA7311"/>
    <w:rsid w:val="00EB0F9D"/>
    <w:rsid w:val="00EB1262"/>
    <w:rsid w:val="00EB416A"/>
    <w:rsid w:val="00EB41CA"/>
    <w:rsid w:val="00EB6DD6"/>
    <w:rsid w:val="00EB7DD3"/>
    <w:rsid w:val="00EC723B"/>
    <w:rsid w:val="00EC73AF"/>
    <w:rsid w:val="00ED4EB0"/>
    <w:rsid w:val="00ED5571"/>
    <w:rsid w:val="00EE53F6"/>
    <w:rsid w:val="00EF0F1A"/>
    <w:rsid w:val="00EF348B"/>
    <w:rsid w:val="00EF40F9"/>
    <w:rsid w:val="00EF4F6B"/>
    <w:rsid w:val="00EF53BC"/>
    <w:rsid w:val="00F02218"/>
    <w:rsid w:val="00F043FE"/>
    <w:rsid w:val="00F04B2F"/>
    <w:rsid w:val="00F04DDF"/>
    <w:rsid w:val="00F062BA"/>
    <w:rsid w:val="00F07FFA"/>
    <w:rsid w:val="00F133DD"/>
    <w:rsid w:val="00F153DB"/>
    <w:rsid w:val="00F205EE"/>
    <w:rsid w:val="00F20C90"/>
    <w:rsid w:val="00F22FDB"/>
    <w:rsid w:val="00F23283"/>
    <w:rsid w:val="00F25009"/>
    <w:rsid w:val="00F25B9E"/>
    <w:rsid w:val="00F31132"/>
    <w:rsid w:val="00F43BB8"/>
    <w:rsid w:val="00F43D86"/>
    <w:rsid w:val="00F45671"/>
    <w:rsid w:val="00F45B69"/>
    <w:rsid w:val="00F45E11"/>
    <w:rsid w:val="00F47FD1"/>
    <w:rsid w:val="00F50718"/>
    <w:rsid w:val="00F51BD6"/>
    <w:rsid w:val="00F52C48"/>
    <w:rsid w:val="00F5536A"/>
    <w:rsid w:val="00F5658A"/>
    <w:rsid w:val="00F57EAE"/>
    <w:rsid w:val="00F62FF6"/>
    <w:rsid w:val="00F6641D"/>
    <w:rsid w:val="00F7445D"/>
    <w:rsid w:val="00F75EA1"/>
    <w:rsid w:val="00F81690"/>
    <w:rsid w:val="00F8569F"/>
    <w:rsid w:val="00F91BF7"/>
    <w:rsid w:val="00F92595"/>
    <w:rsid w:val="00F92690"/>
    <w:rsid w:val="00F9427B"/>
    <w:rsid w:val="00F95CDC"/>
    <w:rsid w:val="00F963A5"/>
    <w:rsid w:val="00FA192C"/>
    <w:rsid w:val="00FA476B"/>
    <w:rsid w:val="00FB4046"/>
    <w:rsid w:val="00FB42B9"/>
    <w:rsid w:val="00FB4D0E"/>
    <w:rsid w:val="00FC049A"/>
    <w:rsid w:val="00FC39C4"/>
    <w:rsid w:val="00FC42B7"/>
    <w:rsid w:val="00FC6937"/>
    <w:rsid w:val="00FC6D3A"/>
    <w:rsid w:val="00FC73E2"/>
    <w:rsid w:val="00FC759B"/>
    <w:rsid w:val="00FC7A4E"/>
    <w:rsid w:val="00FD0FF3"/>
    <w:rsid w:val="00FD165E"/>
    <w:rsid w:val="00FD2BCC"/>
    <w:rsid w:val="00FD349A"/>
    <w:rsid w:val="00FD40A8"/>
    <w:rsid w:val="00FD48B2"/>
    <w:rsid w:val="00FD6266"/>
    <w:rsid w:val="00FE00BC"/>
    <w:rsid w:val="00FE049B"/>
    <w:rsid w:val="00FE5238"/>
    <w:rsid w:val="00FE5B14"/>
    <w:rsid w:val="00FF033C"/>
    <w:rsid w:val="00FF6F2F"/>
    <w:rsid w:val="172E6A21"/>
    <w:rsid w:val="20F53B36"/>
    <w:rsid w:val="28CC60A2"/>
    <w:rsid w:val="3E0B7151"/>
    <w:rsid w:val="48A56D41"/>
    <w:rsid w:val="4917622B"/>
    <w:rsid w:val="503F5C9A"/>
    <w:rsid w:val="5D2856BD"/>
    <w:rsid w:val="5FAB2151"/>
    <w:rsid w:val="61DC087F"/>
    <w:rsid w:val="658316AD"/>
    <w:rsid w:val="65D272F5"/>
    <w:rsid w:val="6EF908B2"/>
    <w:rsid w:val="75D8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iPriority="22" w:unhideWhenUsed="0" w:qFormat="1"/>
    <w:lsdException w:name="Emphasis" w:locked="1" w:semiHidden="0" w:uiPriority="20" w:unhideWhenUsed="0" w:qFormat="1"/>
    <w:lsdException w:name="Normal (Web)" w:semiHidden="0" w:unhideWhenUsed="0" w:qFormat="1"/>
    <w:lsdException w:name="Normal Table" w:qFormat="1"/>
    <w:lsdException w:name="Balloon Text"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locked/>
    <w:rPr>
      <w:i/>
      <w:iCs/>
    </w:rPr>
  </w:style>
  <w:style w:type="character" w:styleId="a9">
    <w:name w:val="Hyperlink"/>
    <w:basedOn w:val="a0"/>
    <w:uiPriority w:val="99"/>
    <w:qFormat/>
    <w:rPr>
      <w:rFonts w:ascii="Times New Roman" w:hAnsi="Times New Roman" w:cs="Times New Roman"/>
      <w:color w:val="0000FF"/>
      <w:u w:val="single"/>
    </w:rPr>
  </w:style>
  <w:style w:type="character" w:customStyle="1" w:styleId="3Char">
    <w:name w:val="标题 3 Char"/>
    <w:basedOn w:val="a0"/>
    <w:link w:val="3"/>
    <w:uiPriority w:val="9"/>
    <w:qFormat/>
    <w:locked/>
    <w:rPr>
      <w:rFonts w:ascii="宋体" w:eastAsia="宋体" w:cs="宋体"/>
      <w:b/>
      <w:bCs/>
      <w:sz w:val="27"/>
      <w:szCs w:val="27"/>
    </w:rPr>
  </w:style>
  <w:style w:type="character" w:customStyle="1" w:styleId="Char0">
    <w:name w:val="页脚 Char"/>
    <w:basedOn w:val="a0"/>
    <w:link w:val="a4"/>
    <w:uiPriority w:val="99"/>
    <w:semiHidden/>
    <w:qFormat/>
    <w:locked/>
    <w:rPr>
      <w:sz w:val="18"/>
      <w:szCs w:val="18"/>
    </w:rPr>
  </w:style>
  <w:style w:type="character" w:customStyle="1" w:styleId="Char1">
    <w:name w:val="页眉 Char"/>
    <w:basedOn w:val="a0"/>
    <w:link w:val="a5"/>
    <w:uiPriority w:val="99"/>
    <w:semiHidden/>
    <w:qFormat/>
    <w:locked/>
    <w:rPr>
      <w:sz w:val="18"/>
      <w:szCs w:val="18"/>
    </w:rPr>
  </w:style>
  <w:style w:type="paragraph" w:customStyle="1" w:styleId="1">
    <w:name w:val="列出段落1"/>
    <w:basedOn w:val="a"/>
    <w:uiPriority w:val="99"/>
    <w:qFormat/>
    <w:pPr>
      <w:ind w:firstLineChars="200" w:firstLine="420"/>
    </w:pPr>
  </w:style>
  <w:style w:type="character" w:customStyle="1" w:styleId="apple-converted-space">
    <w:name w:val="apple-converted-space"/>
    <w:basedOn w:val="a0"/>
    <w:uiPriority w:val="99"/>
    <w:qFormat/>
    <w:rPr>
      <w:rFonts w:ascii="Times New Roman" w:hAnsi="Times New Roman" w:cs="Times New Roman"/>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styleId="aa">
    <w:name w:val="No Spacing"/>
    <w:uiPriority w:val="99"/>
    <w:qFormat/>
    <w:pPr>
      <w:widowControl w:val="0"/>
      <w:jc w:val="both"/>
    </w:pPr>
    <w:rPr>
      <w:rFonts w:ascii="Calibri" w:hAnsi="Calibri" w:cs="Calibri"/>
      <w:kern w:val="2"/>
      <w:sz w:val="21"/>
      <w:szCs w:val="21"/>
    </w:rPr>
  </w:style>
  <w:style w:type="paragraph" w:styleId="ab">
    <w:name w:val="List Paragraph"/>
    <w:basedOn w:val="a"/>
    <w:uiPriority w:val="34"/>
    <w:qFormat/>
    <w:pPr>
      <w:ind w:firstLineChars="200" w:firstLine="420"/>
    </w:pPr>
  </w:style>
  <w:style w:type="paragraph" w:customStyle="1" w:styleId="10">
    <w:name w:val="无间隔1"/>
    <w:uiPriority w:val="99"/>
    <w:qFormat/>
    <w:pPr>
      <w:widowControl w:val="0"/>
      <w:jc w:val="both"/>
    </w:pPr>
    <w:rPr>
      <w:kern w:val="2"/>
      <w:sz w:val="21"/>
      <w:szCs w:val="21"/>
    </w:rPr>
  </w:style>
  <w:style w:type="character" w:customStyle="1" w:styleId="Char">
    <w:name w:val="批注框文本 Char"/>
    <w:basedOn w:val="a0"/>
    <w:link w:val="a3"/>
    <w:uiPriority w:val="99"/>
    <w:semiHidden/>
    <w:qFormat/>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iPriority="22" w:unhideWhenUsed="0" w:qFormat="1"/>
    <w:lsdException w:name="Emphasis" w:locked="1" w:semiHidden="0" w:uiPriority="20" w:unhideWhenUsed="0" w:qFormat="1"/>
    <w:lsdException w:name="Normal (Web)" w:semiHidden="0" w:unhideWhenUsed="0" w:qFormat="1"/>
    <w:lsdException w:name="Normal Table" w:qFormat="1"/>
    <w:lsdException w:name="Balloon Text"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locked/>
    <w:rPr>
      <w:i/>
      <w:iCs/>
    </w:rPr>
  </w:style>
  <w:style w:type="character" w:styleId="a9">
    <w:name w:val="Hyperlink"/>
    <w:basedOn w:val="a0"/>
    <w:uiPriority w:val="99"/>
    <w:qFormat/>
    <w:rPr>
      <w:rFonts w:ascii="Times New Roman" w:hAnsi="Times New Roman" w:cs="Times New Roman"/>
      <w:color w:val="0000FF"/>
      <w:u w:val="single"/>
    </w:rPr>
  </w:style>
  <w:style w:type="character" w:customStyle="1" w:styleId="3Char">
    <w:name w:val="标题 3 Char"/>
    <w:basedOn w:val="a0"/>
    <w:link w:val="3"/>
    <w:uiPriority w:val="9"/>
    <w:qFormat/>
    <w:locked/>
    <w:rPr>
      <w:rFonts w:ascii="宋体" w:eastAsia="宋体" w:cs="宋体"/>
      <w:b/>
      <w:bCs/>
      <w:sz w:val="27"/>
      <w:szCs w:val="27"/>
    </w:rPr>
  </w:style>
  <w:style w:type="character" w:customStyle="1" w:styleId="Char0">
    <w:name w:val="页脚 Char"/>
    <w:basedOn w:val="a0"/>
    <w:link w:val="a4"/>
    <w:uiPriority w:val="99"/>
    <w:semiHidden/>
    <w:qFormat/>
    <w:locked/>
    <w:rPr>
      <w:sz w:val="18"/>
      <w:szCs w:val="18"/>
    </w:rPr>
  </w:style>
  <w:style w:type="character" w:customStyle="1" w:styleId="Char1">
    <w:name w:val="页眉 Char"/>
    <w:basedOn w:val="a0"/>
    <w:link w:val="a5"/>
    <w:uiPriority w:val="99"/>
    <w:semiHidden/>
    <w:qFormat/>
    <w:locked/>
    <w:rPr>
      <w:sz w:val="18"/>
      <w:szCs w:val="18"/>
    </w:rPr>
  </w:style>
  <w:style w:type="paragraph" w:customStyle="1" w:styleId="1">
    <w:name w:val="列出段落1"/>
    <w:basedOn w:val="a"/>
    <w:uiPriority w:val="99"/>
    <w:qFormat/>
    <w:pPr>
      <w:ind w:firstLineChars="200" w:firstLine="420"/>
    </w:pPr>
  </w:style>
  <w:style w:type="character" w:customStyle="1" w:styleId="apple-converted-space">
    <w:name w:val="apple-converted-space"/>
    <w:basedOn w:val="a0"/>
    <w:uiPriority w:val="99"/>
    <w:qFormat/>
    <w:rPr>
      <w:rFonts w:ascii="Times New Roman" w:hAnsi="Times New Roman" w:cs="Times New Roman"/>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styleId="aa">
    <w:name w:val="No Spacing"/>
    <w:uiPriority w:val="99"/>
    <w:qFormat/>
    <w:pPr>
      <w:widowControl w:val="0"/>
      <w:jc w:val="both"/>
    </w:pPr>
    <w:rPr>
      <w:rFonts w:ascii="Calibri" w:hAnsi="Calibri" w:cs="Calibri"/>
      <w:kern w:val="2"/>
      <w:sz w:val="21"/>
      <w:szCs w:val="21"/>
    </w:rPr>
  </w:style>
  <w:style w:type="paragraph" w:styleId="ab">
    <w:name w:val="List Paragraph"/>
    <w:basedOn w:val="a"/>
    <w:uiPriority w:val="34"/>
    <w:qFormat/>
    <w:pPr>
      <w:ind w:firstLineChars="200" w:firstLine="420"/>
    </w:pPr>
  </w:style>
  <w:style w:type="paragraph" w:customStyle="1" w:styleId="10">
    <w:name w:val="无间隔1"/>
    <w:uiPriority w:val="99"/>
    <w:qFormat/>
    <w:pPr>
      <w:widowControl w:val="0"/>
      <w:jc w:val="both"/>
    </w:pPr>
    <w:rPr>
      <w:kern w:val="2"/>
      <w:sz w:val="21"/>
      <w:szCs w:val="21"/>
    </w:rPr>
  </w:style>
  <w:style w:type="character" w:customStyle="1" w:styleId="Char">
    <w:name w:val="批注框文本 Char"/>
    <w:basedOn w:val="a0"/>
    <w:link w:val="a3"/>
    <w:uiPriority w:val="99"/>
    <w:semiHidden/>
    <w:qFormat/>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93A928-0743-45BA-95D5-E65348CA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553</Words>
  <Characters>3157</Characters>
  <Application>Microsoft Office Word</Application>
  <DocSecurity>0</DocSecurity>
  <Lines>26</Lines>
  <Paragraphs>7</Paragraphs>
  <ScaleCrop>false</ScaleCrop>
  <Company>Microsoft</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David-Ding</dc:creator>
  <cp:lastModifiedBy>04</cp:lastModifiedBy>
  <cp:revision>2</cp:revision>
  <dcterms:created xsi:type="dcterms:W3CDTF">2020-05-09T03:04:00Z</dcterms:created>
  <dcterms:modified xsi:type="dcterms:W3CDTF">2020-05-09T03:04:00Z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