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3C" w:rsidRPr="000D3732" w:rsidRDefault="0039763C" w:rsidP="0039763C">
      <w:pPr>
        <w:widowControl/>
        <w:rPr>
          <w:rFonts w:ascii="仿宋" w:hAnsi="仿宋"/>
          <w:sz w:val="28"/>
          <w:szCs w:val="32"/>
        </w:rPr>
      </w:pPr>
      <w:r w:rsidRPr="00726CD9">
        <w:rPr>
          <w:rFonts w:ascii="黑体" w:eastAsia="黑体" w:hAnsi="黑体"/>
          <w:sz w:val="30"/>
        </w:rPr>
        <w:t>附件</w:t>
      </w:r>
      <w:r>
        <w:rPr>
          <w:rFonts w:ascii="黑体" w:eastAsia="黑体" w:hAnsi="黑体" w:hint="eastAsia"/>
          <w:sz w:val="30"/>
        </w:rPr>
        <w:t>2</w:t>
      </w:r>
    </w:p>
    <w:p w:rsidR="0039763C" w:rsidRPr="00726CD9" w:rsidRDefault="0039763C" w:rsidP="0039763C">
      <w:pPr>
        <w:widowControl/>
        <w:jc w:val="left"/>
        <w:rPr>
          <w:rFonts w:ascii="黑体" w:eastAsia="黑体" w:hAnsi="黑体"/>
          <w:sz w:val="15"/>
          <w:szCs w:val="15"/>
        </w:rPr>
      </w:pPr>
    </w:p>
    <w:p w:rsidR="0039763C" w:rsidRDefault="0039763C" w:rsidP="0039763C">
      <w:pPr>
        <w:widowControl/>
        <w:jc w:val="center"/>
        <w:rPr>
          <w:rFonts w:ascii="仿宋" w:hAnsi="仿宋"/>
          <w:b/>
          <w:szCs w:val="32"/>
        </w:rPr>
      </w:pPr>
      <w:r w:rsidRPr="00AB2F54">
        <w:rPr>
          <w:rFonts w:ascii="仿宋" w:hAnsi="仿宋" w:hint="eastAsia"/>
          <w:b/>
          <w:szCs w:val="32"/>
        </w:rPr>
        <w:t>吉林省202</w:t>
      </w:r>
      <w:r>
        <w:rPr>
          <w:rFonts w:ascii="仿宋" w:hAnsi="仿宋" w:hint="eastAsia"/>
          <w:b/>
          <w:szCs w:val="32"/>
        </w:rPr>
        <w:t>4</w:t>
      </w:r>
      <w:r w:rsidRPr="00AB2F54">
        <w:rPr>
          <w:rFonts w:ascii="仿宋" w:hAnsi="仿宋" w:hint="eastAsia"/>
          <w:b/>
          <w:szCs w:val="32"/>
        </w:rPr>
        <w:t>年度行业自律检查资产评估机构名单</w:t>
      </w:r>
    </w:p>
    <w:p w:rsidR="0039763C" w:rsidRPr="00213647" w:rsidRDefault="0039763C" w:rsidP="0039763C">
      <w:pPr>
        <w:widowControl/>
        <w:jc w:val="center"/>
        <w:rPr>
          <w:rFonts w:ascii="仿宋" w:hAnsi="仿宋"/>
          <w:b/>
          <w:sz w:val="10"/>
          <w:szCs w:val="10"/>
        </w:rPr>
      </w:pPr>
    </w:p>
    <w:tbl>
      <w:tblPr>
        <w:tblStyle w:val="a5"/>
        <w:tblW w:w="8524" w:type="dxa"/>
        <w:jc w:val="center"/>
        <w:tblLook w:val="04A0" w:firstRow="1" w:lastRow="0" w:firstColumn="1" w:lastColumn="0" w:noHBand="0" w:noVBand="1"/>
      </w:tblPr>
      <w:tblGrid>
        <w:gridCol w:w="536"/>
        <w:gridCol w:w="7988"/>
      </w:tblGrid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</w:t>
            </w:r>
          </w:p>
        </w:tc>
        <w:tc>
          <w:tcPr>
            <w:tcW w:w="7988" w:type="dxa"/>
          </w:tcPr>
          <w:p w:rsidR="0039763C" w:rsidRDefault="0039763C" w:rsidP="00DF25B2">
            <w:pPr>
              <w:widowControl/>
              <w:rPr>
                <w:rFonts w:ascii="仿宋" w:hAnsi="仿宋"/>
                <w:szCs w:val="32"/>
              </w:rPr>
            </w:pPr>
            <w:proofErr w:type="gramStart"/>
            <w:r>
              <w:rPr>
                <w:rFonts w:hint="eastAsia"/>
              </w:rPr>
              <w:t>吉林长拓房地产</w:t>
            </w:r>
            <w:proofErr w:type="gramEnd"/>
            <w:r>
              <w:rPr>
                <w:rFonts w:hint="eastAsia"/>
              </w:rPr>
              <w:t>资产土地价格评估有限公司</w:t>
            </w:r>
          </w:p>
        </w:tc>
      </w:tr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2</w:t>
            </w:r>
          </w:p>
        </w:tc>
        <w:tc>
          <w:tcPr>
            <w:tcW w:w="7988" w:type="dxa"/>
          </w:tcPr>
          <w:p w:rsidR="0039763C" w:rsidRDefault="0039763C" w:rsidP="00DF25B2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hint="eastAsia"/>
              </w:rPr>
              <w:t>吉林正</w:t>
            </w:r>
            <w:proofErr w:type="gramStart"/>
            <w:r>
              <w:rPr>
                <w:rFonts w:hint="eastAsia"/>
              </w:rPr>
              <w:t>旺资产</w:t>
            </w:r>
            <w:proofErr w:type="gramEnd"/>
            <w:r>
              <w:rPr>
                <w:rFonts w:hint="eastAsia"/>
              </w:rPr>
              <w:t>房地产评估有限公司</w:t>
            </w:r>
          </w:p>
        </w:tc>
      </w:tr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3</w:t>
            </w:r>
          </w:p>
        </w:tc>
        <w:tc>
          <w:tcPr>
            <w:tcW w:w="7988" w:type="dxa"/>
          </w:tcPr>
          <w:p w:rsidR="0039763C" w:rsidRDefault="0039763C" w:rsidP="00DF25B2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hint="eastAsia"/>
              </w:rPr>
              <w:t>吉林</w:t>
            </w:r>
            <w:proofErr w:type="gramStart"/>
            <w:r>
              <w:rPr>
                <w:rFonts w:hint="eastAsia"/>
              </w:rPr>
              <w:t>东宇正同</w:t>
            </w:r>
            <w:proofErr w:type="gramEnd"/>
            <w:r>
              <w:rPr>
                <w:rFonts w:hint="eastAsia"/>
              </w:rPr>
              <w:t>房地产资产评估有限公司</w:t>
            </w:r>
          </w:p>
        </w:tc>
      </w:tr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4</w:t>
            </w:r>
          </w:p>
        </w:tc>
        <w:tc>
          <w:tcPr>
            <w:tcW w:w="7988" w:type="dxa"/>
          </w:tcPr>
          <w:p w:rsidR="0039763C" w:rsidRDefault="0039763C" w:rsidP="00DF25B2">
            <w:pPr>
              <w:widowControl/>
              <w:rPr>
                <w:rFonts w:ascii="仿宋" w:hAnsi="仿宋"/>
                <w:szCs w:val="32"/>
              </w:rPr>
            </w:pPr>
            <w:proofErr w:type="gramStart"/>
            <w:r>
              <w:rPr>
                <w:rFonts w:hint="eastAsia"/>
              </w:rPr>
              <w:t>吉林中兆新</w:t>
            </w:r>
            <w:proofErr w:type="gramEnd"/>
            <w:r>
              <w:rPr>
                <w:rFonts w:hint="eastAsia"/>
              </w:rPr>
              <w:t>资产评估有限责任公司</w:t>
            </w:r>
          </w:p>
        </w:tc>
      </w:tr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5</w:t>
            </w:r>
          </w:p>
        </w:tc>
        <w:tc>
          <w:tcPr>
            <w:tcW w:w="7988" w:type="dxa"/>
          </w:tcPr>
          <w:p w:rsidR="0039763C" w:rsidRDefault="0039763C" w:rsidP="00DF25B2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hint="eastAsia"/>
              </w:rPr>
              <w:t>吉林正泰房地产土地评估有限责任公司</w:t>
            </w:r>
          </w:p>
        </w:tc>
      </w:tr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6</w:t>
            </w:r>
          </w:p>
        </w:tc>
        <w:tc>
          <w:tcPr>
            <w:tcW w:w="7988" w:type="dxa"/>
          </w:tcPr>
          <w:p w:rsidR="0039763C" w:rsidRDefault="0039763C" w:rsidP="00DF25B2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hint="eastAsia"/>
              </w:rPr>
              <w:t>吉林嘉德资产评估有限责任公司</w:t>
            </w:r>
          </w:p>
        </w:tc>
      </w:tr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7</w:t>
            </w:r>
          </w:p>
        </w:tc>
        <w:tc>
          <w:tcPr>
            <w:tcW w:w="7988" w:type="dxa"/>
          </w:tcPr>
          <w:p w:rsidR="0039763C" w:rsidRDefault="0039763C" w:rsidP="00DF25B2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hint="eastAsia"/>
              </w:rPr>
              <w:t>吉林省鼎墭资产评估有限公司</w:t>
            </w:r>
          </w:p>
        </w:tc>
      </w:tr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8</w:t>
            </w:r>
          </w:p>
        </w:tc>
        <w:tc>
          <w:tcPr>
            <w:tcW w:w="7988" w:type="dxa"/>
          </w:tcPr>
          <w:p w:rsidR="0039763C" w:rsidRDefault="0039763C" w:rsidP="00DF25B2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hint="eastAsia"/>
              </w:rPr>
              <w:t>吉林省共建伟业房地产估价有限责任公司</w:t>
            </w:r>
          </w:p>
        </w:tc>
      </w:tr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9</w:t>
            </w:r>
          </w:p>
        </w:tc>
        <w:tc>
          <w:tcPr>
            <w:tcW w:w="7988" w:type="dxa"/>
          </w:tcPr>
          <w:p w:rsidR="0039763C" w:rsidRDefault="0039763C" w:rsidP="00DF25B2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hint="eastAsia"/>
              </w:rPr>
              <w:t>吉林省中际房地产评估有限责任公司</w:t>
            </w:r>
          </w:p>
        </w:tc>
      </w:tr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</w:t>
            </w:r>
            <w:r>
              <w:rPr>
                <w:rFonts w:ascii="仿宋" w:hAnsi="仿宋"/>
                <w:szCs w:val="32"/>
              </w:rPr>
              <w:t>0</w:t>
            </w:r>
          </w:p>
        </w:tc>
        <w:tc>
          <w:tcPr>
            <w:tcW w:w="7988" w:type="dxa"/>
          </w:tcPr>
          <w:p w:rsidR="0039763C" w:rsidRDefault="0039763C" w:rsidP="00DF25B2">
            <w:pPr>
              <w:widowControl/>
              <w:rPr>
                <w:rFonts w:ascii="仿宋" w:hAnsi="仿宋"/>
                <w:szCs w:val="32"/>
              </w:rPr>
            </w:pPr>
            <w:r>
              <w:rPr>
                <w:rFonts w:hint="eastAsia"/>
              </w:rPr>
              <w:t>长春中庆昊灵资产评估有限公司</w:t>
            </w:r>
          </w:p>
        </w:tc>
      </w:tr>
      <w:tr w:rsidR="0039763C" w:rsidTr="00DF25B2">
        <w:trPr>
          <w:jc w:val="center"/>
        </w:trPr>
        <w:tc>
          <w:tcPr>
            <w:tcW w:w="536" w:type="dxa"/>
          </w:tcPr>
          <w:p w:rsidR="0039763C" w:rsidRDefault="0039763C" w:rsidP="00DF25B2">
            <w:pPr>
              <w:widowControl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11</w:t>
            </w:r>
          </w:p>
        </w:tc>
        <w:tc>
          <w:tcPr>
            <w:tcW w:w="7988" w:type="dxa"/>
          </w:tcPr>
          <w:p w:rsidR="0039763C" w:rsidRPr="005E7110" w:rsidRDefault="0039763C" w:rsidP="00DF25B2">
            <w:pPr>
              <w:widowControl/>
            </w:pPr>
            <w:r>
              <w:rPr>
                <w:rFonts w:hint="eastAsia"/>
              </w:rPr>
              <w:t>吉林省金桥房地产评估有限公司</w:t>
            </w:r>
          </w:p>
        </w:tc>
      </w:tr>
    </w:tbl>
    <w:p w:rsidR="00F75748" w:rsidRPr="0039763C" w:rsidRDefault="00F75748">
      <w:bookmarkStart w:id="0" w:name="_GoBack"/>
      <w:bookmarkEnd w:id="0"/>
    </w:p>
    <w:sectPr w:rsidR="00F75748" w:rsidRPr="00397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2D" w:rsidRDefault="00BC752D" w:rsidP="0039763C">
      <w:r>
        <w:separator/>
      </w:r>
    </w:p>
  </w:endnote>
  <w:endnote w:type="continuationSeparator" w:id="0">
    <w:p w:rsidR="00BC752D" w:rsidRDefault="00BC752D" w:rsidP="0039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2D" w:rsidRDefault="00BC752D" w:rsidP="0039763C">
      <w:r>
        <w:separator/>
      </w:r>
    </w:p>
  </w:footnote>
  <w:footnote w:type="continuationSeparator" w:id="0">
    <w:p w:rsidR="00BC752D" w:rsidRDefault="00BC752D" w:rsidP="0039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B7"/>
    <w:rsid w:val="0039763C"/>
    <w:rsid w:val="005428B7"/>
    <w:rsid w:val="00BC752D"/>
    <w:rsid w:val="00F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63C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63C"/>
    <w:rPr>
      <w:sz w:val="18"/>
      <w:szCs w:val="18"/>
    </w:rPr>
  </w:style>
  <w:style w:type="table" w:styleId="a5">
    <w:name w:val="Table Grid"/>
    <w:basedOn w:val="a1"/>
    <w:uiPriority w:val="59"/>
    <w:rsid w:val="0039763C"/>
    <w:rPr>
      <w:rFonts w:ascii="Arial" w:eastAsia="仿宋" w:hAnsi="Arial"/>
      <w:sz w:val="32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63C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63C"/>
    <w:rPr>
      <w:sz w:val="18"/>
      <w:szCs w:val="18"/>
    </w:rPr>
  </w:style>
  <w:style w:type="table" w:styleId="a5">
    <w:name w:val="Table Grid"/>
    <w:basedOn w:val="a1"/>
    <w:uiPriority w:val="59"/>
    <w:rsid w:val="0039763C"/>
    <w:rPr>
      <w:rFonts w:ascii="Arial" w:eastAsia="仿宋" w:hAnsi="Arial"/>
      <w:sz w:val="32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04</cp:lastModifiedBy>
  <cp:revision>2</cp:revision>
  <dcterms:created xsi:type="dcterms:W3CDTF">2024-07-12T02:25:00Z</dcterms:created>
  <dcterms:modified xsi:type="dcterms:W3CDTF">2024-07-12T02:25:00Z</dcterms:modified>
</cp:coreProperties>
</file>